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u w:val="single"/>
          <w:lang w:eastAsia="pt-BR"/>
        </w:rPr>
      </w:pPr>
      <w:r w:rsidRPr="008130F9">
        <w:rPr>
          <w:rFonts w:ascii="Times New Roman" w:hAnsi="Times New Roman"/>
          <w:b/>
          <w:bCs/>
          <w:sz w:val="20"/>
          <w:szCs w:val="20"/>
          <w:u w:val="single"/>
          <w:lang w:eastAsia="pt-BR"/>
        </w:rPr>
        <w:t>PREFEITURA MUNICIPAL DE FERNANDÓPOLIS</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 xml:space="preserve">EDITAL DE </w:t>
      </w:r>
      <w:r w:rsidR="00571383">
        <w:rPr>
          <w:rFonts w:ascii="Times New Roman" w:hAnsi="Times New Roman"/>
          <w:b/>
          <w:bCs/>
          <w:sz w:val="20"/>
          <w:szCs w:val="20"/>
          <w:lang w:eastAsia="pt-BR"/>
        </w:rPr>
        <w:t>PREGÃO</w:t>
      </w:r>
      <w:r w:rsidRPr="008130F9">
        <w:rPr>
          <w:rFonts w:ascii="Times New Roman" w:hAnsi="Times New Roman"/>
          <w:b/>
          <w:bCs/>
          <w:sz w:val="20"/>
          <w:szCs w:val="20"/>
          <w:lang w:eastAsia="pt-BR"/>
        </w:rPr>
        <w:t xml:space="preserve"> Nº 60/18</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 xml:space="preserve">PROCESSO Nº. 0120/18 </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 xml:space="preserve">DATA DE REALIZAÇÃO: </w:t>
      </w:r>
      <w:r w:rsidR="00951ABE">
        <w:rPr>
          <w:rFonts w:ascii="Times New Roman" w:hAnsi="Times New Roman"/>
          <w:b/>
          <w:bCs/>
          <w:sz w:val="20"/>
          <w:szCs w:val="20"/>
          <w:lang w:eastAsia="pt-BR"/>
        </w:rPr>
        <w:t>19 de junho de 2018.</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 xml:space="preserve">HORÁRIO: </w:t>
      </w:r>
      <w:r w:rsidR="00951ABE">
        <w:rPr>
          <w:rFonts w:ascii="Times New Roman" w:hAnsi="Times New Roman"/>
          <w:b/>
          <w:bCs/>
          <w:sz w:val="20"/>
          <w:szCs w:val="20"/>
          <w:lang w:eastAsia="pt-BR"/>
        </w:rPr>
        <w:t>08h:30min</w:t>
      </w:r>
      <w:r w:rsidRPr="008130F9">
        <w:rPr>
          <w:rFonts w:ascii="Times New Roman" w:hAnsi="Times New Roman"/>
          <w:b/>
          <w:bCs/>
          <w:sz w:val="20"/>
          <w:szCs w:val="20"/>
          <w:lang w:eastAsia="pt-BR"/>
        </w:rPr>
        <w:t xml:space="preserve"> </w:t>
      </w:r>
      <w:r w:rsidRPr="00951ABE">
        <w:rPr>
          <w:rFonts w:ascii="Times New Roman" w:hAnsi="Times New Roman"/>
          <w:b/>
          <w:bCs/>
          <w:i/>
          <w:sz w:val="20"/>
          <w:szCs w:val="20"/>
          <w:lang w:eastAsia="pt-BR"/>
        </w:rPr>
        <w:t>(</w:t>
      </w:r>
      <w:r w:rsidR="00951ABE" w:rsidRPr="00951ABE">
        <w:rPr>
          <w:rFonts w:ascii="Times New Roman" w:hAnsi="Times New Roman"/>
          <w:b/>
          <w:bCs/>
          <w:i/>
          <w:sz w:val="20"/>
          <w:szCs w:val="20"/>
          <w:lang w:eastAsia="pt-BR"/>
        </w:rPr>
        <w:t>oito horas e trinta minutos)</w:t>
      </w:r>
      <w:r w:rsidRPr="00951ABE">
        <w:rPr>
          <w:rFonts w:ascii="Times New Roman" w:hAnsi="Times New Roman"/>
          <w:b/>
          <w:bCs/>
          <w:i/>
          <w:sz w:val="20"/>
          <w:szCs w:val="20"/>
          <w:lang w:eastAsia="pt-BR"/>
        </w:rPr>
        <w:t>.</w:t>
      </w:r>
    </w:p>
    <w:p w:rsidR="008130F9" w:rsidRPr="008130F9" w:rsidRDefault="008130F9" w:rsidP="008130F9">
      <w:pPr>
        <w:autoSpaceDE w:val="0"/>
        <w:autoSpaceDN w:val="0"/>
        <w:adjustRightInd w:val="0"/>
        <w:spacing w:after="0" w:line="240" w:lineRule="auto"/>
        <w:ind w:left="1080" w:hanging="1080"/>
        <w:jc w:val="both"/>
        <w:rPr>
          <w:rFonts w:ascii="Times New Roman" w:hAnsi="Times New Roman"/>
          <w:b/>
          <w:bCs/>
          <w:sz w:val="20"/>
          <w:szCs w:val="20"/>
          <w:lang w:eastAsia="pt-BR"/>
        </w:rPr>
      </w:pPr>
      <w:r w:rsidRPr="008130F9">
        <w:rPr>
          <w:rFonts w:ascii="Times New Roman" w:hAnsi="Times New Roman"/>
          <w:b/>
          <w:bCs/>
          <w:sz w:val="20"/>
          <w:szCs w:val="20"/>
          <w:lang w:eastAsia="pt-BR"/>
        </w:rPr>
        <w:t>LOCAL: Paço Municipal, sito à Rua Bahia nº. 1264, Centro, Fernandópolis/SP.</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u w:val="single"/>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 xml:space="preserve">A </w:t>
      </w:r>
      <w:r w:rsidRPr="008130F9">
        <w:rPr>
          <w:rFonts w:ascii="Times New Roman" w:hAnsi="Times New Roman"/>
          <w:b/>
          <w:bCs/>
          <w:sz w:val="20"/>
          <w:szCs w:val="20"/>
          <w:u w:val="single"/>
          <w:lang w:eastAsia="pt-BR"/>
        </w:rPr>
        <w:t>PREFEITURA MUNICIPAL DE FERNANDÓPOLIS</w:t>
      </w:r>
      <w:r w:rsidRPr="008130F9">
        <w:rPr>
          <w:rFonts w:ascii="Times New Roman" w:hAnsi="Times New Roman"/>
          <w:b/>
          <w:bCs/>
          <w:sz w:val="20"/>
          <w:szCs w:val="20"/>
          <w:lang w:eastAsia="pt-BR"/>
        </w:rPr>
        <w:t xml:space="preserve">, Estado de São Paulo, CNPJ nº. 47.842.836/0001-05, localizada na Rua Bahia nº. 1.264, Centro, </w:t>
      </w:r>
      <w:r w:rsidRPr="008130F9">
        <w:rPr>
          <w:rFonts w:ascii="Times New Roman" w:hAnsi="Times New Roman"/>
          <w:b/>
          <w:bCs/>
          <w:sz w:val="20"/>
          <w:szCs w:val="20"/>
          <w:u w:val="single"/>
          <w:lang w:eastAsia="pt-BR"/>
        </w:rPr>
        <w:t>TORNA PÚBLICO</w:t>
      </w:r>
      <w:r w:rsidRPr="008130F9">
        <w:rPr>
          <w:rFonts w:ascii="Times New Roman" w:hAnsi="Times New Roman"/>
          <w:b/>
          <w:bCs/>
          <w:sz w:val="20"/>
          <w:szCs w:val="20"/>
          <w:lang w:eastAsia="pt-BR"/>
        </w:rPr>
        <w:t xml:space="preserve">, para conhecimento de quantos possa interessar, a abertura de procedimento licitatório, na modalidade </w:t>
      </w:r>
      <w:r w:rsidR="00571383">
        <w:rPr>
          <w:rFonts w:ascii="Times New Roman" w:hAnsi="Times New Roman"/>
          <w:b/>
          <w:bCs/>
          <w:sz w:val="20"/>
          <w:szCs w:val="20"/>
          <w:u w:val="single"/>
          <w:lang w:eastAsia="pt-BR"/>
        </w:rPr>
        <w:t>PREGÃO</w:t>
      </w:r>
      <w:r w:rsidRPr="008130F9">
        <w:rPr>
          <w:rFonts w:ascii="Times New Roman" w:hAnsi="Times New Roman"/>
          <w:b/>
          <w:bCs/>
          <w:sz w:val="20"/>
          <w:szCs w:val="20"/>
          <w:lang w:eastAsia="pt-BR"/>
        </w:rPr>
        <w:t xml:space="preserve">, do tipo </w:t>
      </w:r>
      <w:r w:rsidRPr="008130F9">
        <w:rPr>
          <w:rFonts w:ascii="Times New Roman" w:hAnsi="Times New Roman"/>
          <w:b/>
          <w:bCs/>
          <w:sz w:val="20"/>
          <w:szCs w:val="20"/>
          <w:u w:val="single"/>
          <w:lang w:eastAsia="pt-BR"/>
        </w:rPr>
        <w:t>MENOR PREÇO POR  ITEM</w:t>
      </w:r>
      <w:r w:rsidRPr="008130F9">
        <w:rPr>
          <w:rFonts w:ascii="Times New Roman" w:hAnsi="Times New Roman"/>
          <w:b/>
          <w:bCs/>
          <w:sz w:val="20"/>
          <w:szCs w:val="20"/>
          <w:lang w:eastAsia="pt-BR"/>
        </w:rPr>
        <w:t>, de acordo com o que determina a Lei Federal 10.520, de 18 de julho de 2002, o Decreto Municipal nº. 5.015, de 21 de outubro de 2005 e, subsidiariamente e no que couberem, as disposições contidas na Lei Federal nº. 8.666, de 21 de junho de 1993 e suas alterações posteriores, a ser regido pelos mencionados diplomas legais e pelas cláusulas e condições que seguem:</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As propostas deverão obedecer às especificações deste instrumento convocatório e dos anexos que dele fazem parte integrante.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Os envelopes contendo a proposta e os documentos de habilitação serão recebidos no endereço discorrido acima, em Sessão Públic</w:t>
      </w:r>
      <w:r w:rsidR="00571383">
        <w:rPr>
          <w:rFonts w:ascii="Times New Roman" w:hAnsi="Times New Roman"/>
          <w:sz w:val="20"/>
          <w:szCs w:val="20"/>
          <w:lang w:eastAsia="pt-BR"/>
        </w:rPr>
        <w:t>a de processamento deste PREGÃO</w:t>
      </w:r>
      <w:r w:rsidRPr="008130F9">
        <w:rPr>
          <w:rFonts w:ascii="Times New Roman" w:hAnsi="Times New Roman"/>
          <w:sz w:val="20"/>
          <w:szCs w:val="20"/>
          <w:lang w:eastAsia="pt-BR"/>
        </w:rPr>
        <w:t>, após o credenciamento dos interessados que se apresentarem para participar do certame.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A sessão de processamento do citado PREGÃO será realizada na Sala de Imprensa da Prefeitura Municipal de Fernandópolis, localizada na Rua Bahia nº. 1.264, Centro, Fernandópolis, Estado de São Paulo, </w:t>
      </w:r>
      <w:r w:rsidRPr="008130F9">
        <w:rPr>
          <w:rFonts w:ascii="Times New Roman" w:hAnsi="Times New Roman"/>
          <w:b/>
          <w:bCs/>
          <w:sz w:val="20"/>
          <w:szCs w:val="20"/>
          <w:lang w:eastAsia="pt-BR"/>
        </w:rPr>
        <w:t xml:space="preserve">iniciando-se às </w:t>
      </w:r>
      <w:r w:rsidR="00951ABE">
        <w:rPr>
          <w:rFonts w:ascii="Times New Roman" w:hAnsi="Times New Roman"/>
          <w:b/>
          <w:bCs/>
          <w:sz w:val="20"/>
          <w:szCs w:val="20"/>
          <w:lang w:eastAsia="pt-BR"/>
        </w:rPr>
        <w:t>08h</w:t>
      </w:r>
      <w:r w:rsidRPr="008130F9">
        <w:rPr>
          <w:rFonts w:ascii="Times New Roman" w:hAnsi="Times New Roman"/>
          <w:b/>
          <w:bCs/>
          <w:sz w:val="20"/>
          <w:szCs w:val="20"/>
          <w:lang w:eastAsia="pt-BR"/>
        </w:rPr>
        <w:t>:</w:t>
      </w:r>
      <w:r w:rsidR="00951ABE">
        <w:rPr>
          <w:rFonts w:ascii="Times New Roman" w:hAnsi="Times New Roman"/>
          <w:b/>
          <w:bCs/>
          <w:sz w:val="20"/>
          <w:szCs w:val="20"/>
          <w:lang w:eastAsia="pt-BR"/>
        </w:rPr>
        <w:t>30min</w:t>
      </w:r>
      <w:r w:rsidRPr="008130F9">
        <w:rPr>
          <w:rFonts w:ascii="Times New Roman" w:hAnsi="Times New Roman"/>
          <w:b/>
          <w:bCs/>
          <w:sz w:val="20"/>
          <w:szCs w:val="20"/>
          <w:lang w:eastAsia="pt-BR"/>
        </w:rPr>
        <w:t xml:space="preserve">, do dia </w:t>
      </w:r>
      <w:r w:rsidR="00951ABE">
        <w:rPr>
          <w:rFonts w:ascii="Times New Roman" w:hAnsi="Times New Roman"/>
          <w:b/>
          <w:bCs/>
          <w:sz w:val="20"/>
          <w:szCs w:val="20"/>
          <w:lang w:eastAsia="pt-BR"/>
        </w:rPr>
        <w:t>19 de junho de 2018</w:t>
      </w:r>
      <w:r w:rsidRPr="008130F9">
        <w:rPr>
          <w:rFonts w:ascii="Times New Roman" w:hAnsi="Times New Roman"/>
          <w:b/>
          <w:bCs/>
          <w:sz w:val="20"/>
          <w:szCs w:val="20"/>
          <w:lang w:eastAsia="pt-BR"/>
        </w:rPr>
        <w:t xml:space="preserve">, </w:t>
      </w:r>
      <w:r w:rsidRPr="008130F9">
        <w:rPr>
          <w:rFonts w:ascii="Times New Roman" w:hAnsi="Times New Roman"/>
          <w:sz w:val="20"/>
          <w:szCs w:val="20"/>
          <w:lang w:eastAsia="pt-BR"/>
        </w:rPr>
        <w:t>e será conduzida pelo Pregoeiro Oficial e respectiva Equipe de Apoio, devidamente designados nos autos do processo acima epigrafado.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1 - DO OBJETO.</w:t>
      </w:r>
    </w:p>
    <w:p w:rsidR="008130F9" w:rsidRPr="008130F9" w:rsidRDefault="008130F9" w:rsidP="008130F9">
      <w:pPr>
        <w:numPr>
          <w:ilvl w:val="1"/>
          <w:numId w:val="13"/>
        </w:num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A presente licitação tem por objeto </w:t>
      </w:r>
      <w:r w:rsidRPr="008130F9">
        <w:rPr>
          <w:rFonts w:ascii="Times New Roman" w:hAnsi="Times New Roman"/>
          <w:b/>
          <w:bCs/>
          <w:sz w:val="20"/>
          <w:szCs w:val="20"/>
          <w:lang w:eastAsia="pt-BR"/>
        </w:rPr>
        <w:t xml:space="preserve">"AQUISIÇÃO DE PÃO FRANCÊS DE 5O GRAMAS E MARGARINA CREMOSA POTE 500 GRAMAS, COM PREVISÃO DE CONSUMO PARCELADAMENTE NO DECORRER DE 12 (DOZE) MESES, PARA ATENDER VÁRIAS SECRETARIAS DESTA MUNICIPALIDADE.", </w:t>
      </w:r>
      <w:r w:rsidRPr="008130F9">
        <w:rPr>
          <w:rFonts w:ascii="Times New Roman" w:hAnsi="Times New Roman"/>
          <w:sz w:val="20"/>
          <w:szCs w:val="20"/>
          <w:lang w:eastAsia="pt-BR"/>
        </w:rPr>
        <w:t xml:space="preserve">de acordo com os itens discriminados no </w:t>
      </w:r>
      <w:r w:rsidRPr="008130F9">
        <w:rPr>
          <w:rFonts w:ascii="Times New Roman" w:hAnsi="Times New Roman"/>
          <w:b/>
          <w:bCs/>
          <w:sz w:val="20"/>
          <w:szCs w:val="20"/>
          <w:lang w:eastAsia="pt-BR"/>
        </w:rPr>
        <w:t>ANEXO VIII (Lista de Produtos)</w:t>
      </w:r>
      <w:r w:rsidRPr="008130F9">
        <w:rPr>
          <w:rFonts w:ascii="Times New Roman" w:hAnsi="Times New Roman"/>
          <w:sz w:val="20"/>
          <w:szCs w:val="20"/>
          <w:lang w:eastAsia="pt-BR"/>
        </w:rPr>
        <w:t xml:space="preserve">: </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1.2. Os itens descritos no anexo VIII serão considerados em sua totalidade, ou seja, serão compostos por tantos quantos elementos nele existirem.</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1.3. A licitante somente será selecionada para participar da etapa de lances do item que cotar de acordo com as especificações deste edital.</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1.4. Deverá ser respeitada a numeração e as quantidades dos itens.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1.5. Prazo contratual:  </w:t>
      </w:r>
      <w:r>
        <w:rPr>
          <w:rFonts w:ascii="Times New Roman" w:hAnsi="Times New Roman"/>
          <w:sz w:val="20"/>
          <w:szCs w:val="20"/>
          <w:lang w:eastAsia="pt-BR"/>
        </w:rPr>
        <w:t>12 MESES.</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4"/>
          <w:szCs w:val="24"/>
          <w:lang w:eastAsia="pt-BR"/>
        </w:rPr>
      </w:pPr>
      <w:r w:rsidRPr="008130F9">
        <w:rPr>
          <w:rFonts w:ascii="Times New Roman" w:hAnsi="Times New Roman"/>
          <w:b/>
          <w:bCs/>
          <w:sz w:val="24"/>
          <w:szCs w:val="24"/>
          <w:lang w:eastAsia="pt-BR"/>
        </w:rPr>
        <w:t>2 - DA PARTICIPAÇÃO.</w:t>
      </w:r>
    </w:p>
    <w:p w:rsidR="008130F9" w:rsidRPr="008130F9" w:rsidRDefault="008130F9" w:rsidP="008130F9">
      <w:pPr>
        <w:autoSpaceDE w:val="0"/>
        <w:autoSpaceDN w:val="0"/>
        <w:adjustRightInd w:val="0"/>
        <w:spacing w:after="0" w:line="240" w:lineRule="auto"/>
        <w:jc w:val="both"/>
        <w:rPr>
          <w:rFonts w:ascii="Times New Roman" w:hAnsi="Times New Roman"/>
          <w:b/>
          <w:bCs/>
          <w:sz w:val="24"/>
          <w:szCs w:val="24"/>
          <w:lang w:eastAsia="pt-BR"/>
        </w:rPr>
      </w:pPr>
      <w:r w:rsidRPr="008130F9">
        <w:rPr>
          <w:rFonts w:ascii="Times New Roman" w:hAnsi="Times New Roman"/>
          <w:b/>
          <w:bCs/>
          <w:sz w:val="24"/>
          <w:szCs w:val="24"/>
          <w:lang w:eastAsia="pt-BR"/>
        </w:rPr>
        <w:t xml:space="preserve">2.1. Poderão participar deste certame apenas MEs e/ou EPPs, em atendimento ao disposto no </w:t>
      </w:r>
      <w:r w:rsidRPr="008130F9">
        <w:rPr>
          <w:rFonts w:ascii="Times New Roman" w:hAnsi="Times New Roman"/>
          <w:b/>
          <w:bCs/>
          <w:sz w:val="24"/>
          <w:szCs w:val="24"/>
          <w:u w:val="single"/>
          <w:lang w:eastAsia="pt-BR"/>
        </w:rPr>
        <w:t>inciso I do artigo 48 da Lei Complementar nº 123/2006, pertencentes ao ramo de atividade pertinente ao objeto do mesmo e que preencherem as condições de credenciamento constantes deste Edital, bem como da legislação Municipal, Estadual e Federal que o regulamente</w:t>
      </w:r>
      <w:r w:rsidRPr="008130F9">
        <w:rPr>
          <w:rFonts w:ascii="Times New Roman" w:hAnsi="Times New Roman"/>
          <w:b/>
          <w:bCs/>
          <w:sz w:val="24"/>
          <w:szCs w:val="24"/>
          <w:lang w:eastAsia="pt-BR"/>
        </w:rPr>
        <w:t>.</w:t>
      </w:r>
    </w:p>
    <w:p w:rsidR="008130F9" w:rsidRPr="008130F9" w:rsidRDefault="008130F9" w:rsidP="008130F9">
      <w:pPr>
        <w:autoSpaceDE w:val="0"/>
        <w:autoSpaceDN w:val="0"/>
        <w:adjustRightInd w:val="0"/>
        <w:spacing w:after="0" w:line="240" w:lineRule="auto"/>
        <w:jc w:val="both"/>
        <w:rPr>
          <w:rFonts w:ascii="Times New Roman" w:hAnsi="Times New Roman"/>
          <w:b/>
          <w:bCs/>
          <w:sz w:val="24"/>
          <w:szCs w:val="24"/>
          <w:lang w:eastAsia="pt-BR"/>
        </w:rPr>
      </w:pPr>
      <w:r w:rsidRPr="008130F9">
        <w:rPr>
          <w:rFonts w:ascii="Times New Roman" w:hAnsi="Times New Roman"/>
          <w:b/>
          <w:bCs/>
          <w:sz w:val="24"/>
          <w:szCs w:val="24"/>
          <w:lang w:eastAsia="pt-BR"/>
        </w:rPr>
        <w:t xml:space="preserve">2.2. Fica estipulado que, no caso da não apresentação de pelo menos três propostas válidas para algum dos itens reservados para as empresas que se enquadrem na Lei Complementar acima citada, a disputa pelos mesmos será aberta para todas as empresas que lhes apresentarem proposta. </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3 - DO CREDENCIAMENTO.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3.1. Para o credenciamento deverão ser apresentados os seguintes documentos: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b/>
          <w:bCs/>
          <w:sz w:val="20"/>
          <w:szCs w:val="20"/>
          <w:lang w:eastAsia="pt-BR"/>
        </w:rPr>
        <w:t xml:space="preserve">a) Tratando-se de representante legal: </w:t>
      </w:r>
      <w:r w:rsidRPr="008130F9">
        <w:rPr>
          <w:rFonts w:ascii="Times New Roman" w:hAnsi="Times New Roman"/>
          <w:sz w:val="20"/>
          <w:szCs w:val="20"/>
          <w:lang w:eastAsia="pt-BR"/>
        </w:rPr>
        <w:t>o estatuto social, contrato social e/ou outro instrumento de registro comercial, devidamente registrado na Junta Comercial ou, tratando-se de sociedades civis, o ato constitutivo registrado no Cartório de Registro Civil de Pessoas Jurídicas, no qual estejam expressos seus poderes para exercerem direitos e assumir obrigações em decorrência de tal investidura;</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lastRenderedPageBreak/>
        <w:t xml:space="preserve">b) Tratando-se de procurador: </w:t>
      </w:r>
      <w:r w:rsidRPr="008130F9">
        <w:rPr>
          <w:rFonts w:ascii="Times New Roman" w:hAnsi="Times New Roman"/>
          <w:sz w:val="20"/>
          <w:szCs w:val="20"/>
          <w:lang w:eastAsia="pt-BR"/>
        </w:rPr>
        <w:t xml:space="preserve">o instrumento de procuração público e/ou particular, no qual constem poderes específicos para formular lances, negociar preços, interpor recursos e/ou desistir de sua interposição e, ainda, para praticar todos os demais atos pertinentes ao certame, inclusive para assinar o contrato, conforme </w:t>
      </w:r>
      <w:r w:rsidRPr="008130F9">
        <w:rPr>
          <w:rFonts w:ascii="Times New Roman" w:hAnsi="Times New Roman"/>
          <w:b/>
          <w:bCs/>
          <w:sz w:val="20"/>
          <w:szCs w:val="20"/>
          <w:lang w:eastAsia="pt-BR"/>
        </w:rPr>
        <w:t>Anexo II.</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 xml:space="preserve">c) Tratando-se de Microempresa (ME) ou Empresa de Pequeno Porte (EPP): </w:t>
      </w:r>
      <w:r w:rsidRPr="008130F9">
        <w:rPr>
          <w:rFonts w:ascii="Times New Roman" w:hAnsi="Times New Roman"/>
          <w:sz w:val="20"/>
          <w:szCs w:val="20"/>
          <w:lang w:eastAsia="pt-BR"/>
        </w:rPr>
        <w:t>Declaração da empresa que se trata de Microempresa (ME) ou Empresa de Pequeno Porte (EPP), com a assinatura do administrador, proprietário ou ainda do procurador, conforme Anexo VII.</w:t>
      </w:r>
      <w:r w:rsidRPr="008130F9">
        <w:rPr>
          <w:rFonts w:ascii="Times New Roman" w:hAnsi="Times New Roman"/>
          <w:b/>
          <w:bCs/>
          <w:sz w:val="20"/>
          <w:szCs w:val="20"/>
          <w:lang w:eastAsia="pt-BR"/>
        </w:rPr>
        <w:t xml:space="preserve"> </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3.1.1. Em se tratando do item “b” acima, o procurador deverá apresentar cópia autenticada ou original do estatuto social, contrato social e/ou outro instrumento de registro comercial, devidamente registrado na Junta Comercial, ou, tratando-se de sociedades civis, o ato constitutivo registrado no Cartório de Registro Civil de Pessoas Jurídicas, no qual estejam expressos seus poderes para exercer direitos e assumir obrigações em decorrência de tal investidura, </w:t>
      </w:r>
      <w:r w:rsidRPr="008130F9">
        <w:rPr>
          <w:rFonts w:ascii="Times New Roman" w:hAnsi="Times New Roman"/>
          <w:b/>
          <w:bCs/>
          <w:sz w:val="20"/>
          <w:szCs w:val="20"/>
          <w:lang w:eastAsia="pt-BR"/>
        </w:rPr>
        <w:t>fora do envelope onde estejam os documentos, apenas para efeito de verificação da Equipe de Apoio e do Pregoeiro quanto à capacidade do outorgante, sendo devolvida após a devida conferência</w:t>
      </w:r>
      <w:r w:rsidRPr="008130F9">
        <w:rPr>
          <w:rFonts w:ascii="Times New Roman" w:hAnsi="Times New Roman"/>
          <w:sz w:val="20"/>
          <w:szCs w:val="20"/>
          <w:lang w:eastAsia="pt-BR"/>
        </w:rPr>
        <w:t>.</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3.2. O representante legal e o procurador deverão identificar-se exibindo documento oficial de identificação que contenha foto.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3.3. Será admitido </w:t>
      </w:r>
      <w:r w:rsidRPr="008130F9">
        <w:rPr>
          <w:rFonts w:ascii="Times New Roman" w:hAnsi="Times New Roman"/>
          <w:b/>
          <w:bCs/>
          <w:sz w:val="20"/>
          <w:szCs w:val="20"/>
          <w:lang w:eastAsia="pt-BR"/>
        </w:rPr>
        <w:t xml:space="preserve">apenas 01 (um) </w:t>
      </w:r>
      <w:r w:rsidRPr="008130F9">
        <w:rPr>
          <w:rFonts w:ascii="Times New Roman" w:hAnsi="Times New Roman"/>
          <w:sz w:val="20"/>
          <w:szCs w:val="20"/>
          <w:lang w:eastAsia="pt-BR"/>
        </w:rPr>
        <w:t>representante para cada licitante credenciado.</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4 - DA FORMA DE APRESENTAÇÃO DA DECLARAÇÃO DE PLENO ATENDIMENTO AOS REQUISITOS DE HABILITAÇÃO; DA PROPOSTA E DOS DOCUMENTOS DE HABILITAÇÃO.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4.1. A declaração do licitante de pleno atendimento aos requisitos de habilitação, conforme </w:t>
      </w:r>
      <w:r w:rsidRPr="008130F9">
        <w:rPr>
          <w:rFonts w:ascii="Times New Roman" w:hAnsi="Times New Roman"/>
          <w:b/>
          <w:bCs/>
          <w:sz w:val="20"/>
          <w:szCs w:val="20"/>
          <w:lang w:eastAsia="pt-BR"/>
        </w:rPr>
        <w:t>Anexo I</w:t>
      </w:r>
      <w:r w:rsidRPr="008130F9">
        <w:rPr>
          <w:rFonts w:ascii="Times New Roman" w:hAnsi="Times New Roman"/>
          <w:sz w:val="20"/>
          <w:szCs w:val="20"/>
          <w:lang w:eastAsia="pt-BR"/>
        </w:rPr>
        <w:t xml:space="preserve">, deverá ser apresentada </w:t>
      </w:r>
      <w:r w:rsidRPr="008130F9">
        <w:rPr>
          <w:rFonts w:ascii="Times New Roman" w:hAnsi="Times New Roman"/>
          <w:b/>
          <w:bCs/>
          <w:sz w:val="20"/>
          <w:szCs w:val="20"/>
          <w:u w:val="single"/>
          <w:lang w:eastAsia="pt-BR"/>
        </w:rPr>
        <w:t>FORA</w:t>
      </w:r>
      <w:r w:rsidRPr="008130F9">
        <w:rPr>
          <w:rFonts w:ascii="Times New Roman" w:hAnsi="Times New Roman"/>
          <w:sz w:val="20"/>
          <w:szCs w:val="20"/>
          <w:lang w:eastAsia="pt-BR"/>
        </w:rPr>
        <w:t xml:space="preserve"> dos Envelopes nºs 1 e 2.</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4.2. A proposta e os documentos para habilitação deverão ser apresentados separadamente, em 02 (dois) envelopes fechados e indevassáveis, constando em sua face frontal a razão social e o endereço completo do licitante, além dos seguintes dizeres:</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PREFEITURA MUNICIPAL DE FERNANDÓPOLIS.</w:t>
      </w:r>
    </w:p>
    <w:p w:rsidR="008130F9" w:rsidRPr="008130F9" w:rsidRDefault="00571383" w:rsidP="008130F9">
      <w:pPr>
        <w:autoSpaceDE w:val="0"/>
        <w:autoSpaceDN w:val="0"/>
        <w:adjustRightInd w:val="0"/>
        <w:spacing w:after="0" w:line="240" w:lineRule="auto"/>
        <w:jc w:val="both"/>
        <w:rPr>
          <w:rFonts w:ascii="Times New Roman" w:hAnsi="Times New Roman"/>
          <w:b/>
          <w:bCs/>
          <w:sz w:val="20"/>
          <w:szCs w:val="20"/>
          <w:lang w:eastAsia="pt-BR"/>
        </w:rPr>
      </w:pPr>
      <w:r>
        <w:rPr>
          <w:rFonts w:ascii="Times New Roman" w:hAnsi="Times New Roman"/>
          <w:b/>
          <w:bCs/>
          <w:sz w:val="20"/>
          <w:szCs w:val="20"/>
          <w:lang w:eastAsia="pt-BR"/>
        </w:rPr>
        <w:t>PREGÃO</w:t>
      </w:r>
      <w:r w:rsidR="008130F9" w:rsidRPr="008130F9">
        <w:rPr>
          <w:rFonts w:ascii="Times New Roman" w:hAnsi="Times New Roman"/>
          <w:b/>
          <w:bCs/>
          <w:sz w:val="20"/>
          <w:szCs w:val="20"/>
          <w:lang w:eastAsia="pt-BR"/>
        </w:rPr>
        <w:t xml:space="preserve"> Nº. 60/18.</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PROCESSO Nº. 000120/18.</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sz w:val="20"/>
          <w:szCs w:val="20"/>
          <w:lang w:eastAsia="pt-BR"/>
        </w:rPr>
        <w:t xml:space="preserve">O primeiro com o subtítulo: </w:t>
      </w:r>
      <w:r w:rsidRPr="008130F9">
        <w:rPr>
          <w:rFonts w:ascii="Times New Roman" w:hAnsi="Times New Roman"/>
          <w:b/>
          <w:bCs/>
          <w:sz w:val="20"/>
          <w:szCs w:val="20"/>
          <w:lang w:eastAsia="pt-BR"/>
        </w:rPr>
        <w:t>ENVELOPE Nº. 01 - “PROPOSTA”</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sz w:val="20"/>
          <w:szCs w:val="20"/>
          <w:lang w:eastAsia="pt-BR"/>
        </w:rPr>
        <w:t xml:space="preserve">O segundo com o subtítulo: </w:t>
      </w:r>
      <w:r w:rsidRPr="008130F9">
        <w:rPr>
          <w:rFonts w:ascii="Times New Roman" w:hAnsi="Times New Roman"/>
          <w:b/>
          <w:bCs/>
          <w:sz w:val="20"/>
          <w:szCs w:val="20"/>
          <w:lang w:eastAsia="pt-BR"/>
        </w:rPr>
        <w:t>ENVELOPE Nº. 02 - “HABILITAÇÃO”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4.3. A proposta deverá ser elaborada em papel timbrado da empresa e redigida em língua portuguesa, salvo quanto às expressões técnicas de uso corrente, com suas páginas numeradas sequencialmente, sem rasuras, emendas, borrões e/ou entrelinhas e, ainda, ser datada e assinada pelo representante legal do licitante ou procurador legítimo e legalmente constituído, cujos requisitos já foram discorridos no subitem 3.1, letras “a” e “b”.</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4.4. Os documentos necessários tanto ao credenciamento, quanto à proposta e à habilitação deverão ser apresentados em original, por qualquer processo de cópia autenticada por tabelião de notas e/ou cópia acompanhado do original para autenticação pelo Pregoeiro e/ou por membro da Equipe de Apoio presente ao certame, exceto as extraídas via Internet, as quais poderão, a qualquer momento, ser diligenciadas pelo Pregoeiro ou por qualquer membro de sua Equipe de Apoio.</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5 - DO CONTEÚDO DO ENVELOPE Nº. 01 - “PROPOSTA”.</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5.1. A proposta de preço deverá conter os seguintes dados: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 Razão Social, endereço, CNPJ e inscrição estadual ou municipal do proponente;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b) número do Processo e do Pregão;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c) descrição, de forma clara e completa de cada item do objeto desta licitação e seus elementos, com o qual a empresa pretende participar, em conformidade com as especificações deste Edital;</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d) definição do itens e seus elementos, constando: </w:t>
      </w:r>
      <w:r w:rsidRPr="008130F9">
        <w:rPr>
          <w:rFonts w:ascii="Times New Roman" w:hAnsi="Times New Roman"/>
          <w:b/>
          <w:bCs/>
          <w:sz w:val="20"/>
          <w:szCs w:val="20"/>
          <w:lang w:eastAsia="pt-BR"/>
        </w:rPr>
        <w:t>marca, tipo, qualidade, medidas/dimensões, detalhes acessórios e fabricante</w:t>
      </w:r>
      <w:r w:rsidRPr="008130F9">
        <w:rPr>
          <w:rFonts w:ascii="Times New Roman" w:hAnsi="Times New Roman"/>
          <w:sz w:val="20"/>
          <w:szCs w:val="20"/>
          <w:lang w:eastAsia="pt-BR"/>
        </w:rPr>
        <w:t>;</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e) </w:t>
      </w:r>
      <w:r w:rsidRPr="008130F9">
        <w:rPr>
          <w:rFonts w:ascii="Times New Roman" w:hAnsi="Times New Roman"/>
          <w:b/>
          <w:bCs/>
          <w:sz w:val="20"/>
          <w:szCs w:val="20"/>
          <w:lang w:eastAsia="pt-BR"/>
        </w:rPr>
        <w:t xml:space="preserve">preço </w:t>
      </w:r>
      <w:r w:rsidRPr="008130F9">
        <w:rPr>
          <w:rFonts w:ascii="Times New Roman" w:hAnsi="Times New Roman"/>
          <w:sz w:val="20"/>
          <w:szCs w:val="20"/>
          <w:lang w:eastAsia="pt-BR"/>
        </w:rPr>
        <w:t>unitário e total do item, em moeda corrente nacional, em algarismo e, preferencialmente, por extenso, apurado à data de sua apresentação, sem inclusão de qualquer encargo financeiro e/ou previsão inflacionária. Nos preços propostos deverão estar inclusos, além do lucro, todas as despesas e custos, tais como: transporte (inclusive frete), seguro contra todos os riscos existentes, garantia e tributos de qualquer natureza, sendo que aqueles que não forem transcritos, serão considerados como já constantes;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f) constar os dados bancários para que seja efetuado o pagamento;</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g) condições de pagamento: EM ATÉ  30 (TRINTA) DIAS  APÓS A ENTREGA DOS ALIMENTOS;</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h) prazo de entrega: PARCELADAMENTE NO DECORRER DE 12 MESES</w:t>
      </w:r>
      <w:r w:rsidR="00571383">
        <w:rPr>
          <w:rFonts w:ascii="Times New Roman" w:hAnsi="Times New Roman"/>
          <w:b/>
          <w:bCs/>
          <w:sz w:val="20"/>
          <w:szCs w:val="20"/>
          <w:lang w:eastAsia="pt-BR"/>
        </w:rPr>
        <w:t xml:space="preserve">. </w:t>
      </w:r>
      <w:r w:rsidR="00571383" w:rsidRPr="00571383">
        <w:rPr>
          <w:rFonts w:ascii="Times New Roman" w:hAnsi="Times New Roman"/>
          <w:b/>
          <w:bCs/>
          <w:sz w:val="20"/>
          <w:szCs w:val="20"/>
          <w:lang w:eastAsia="pt-BR"/>
        </w:rPr>
        <w:t>A CONTAR DE CADA SOLICITAÇÃO, OS ALIMENTOS DEVERÃO SER ENTREGUES</w:t>
      </w:r>
      <w:r w:rsidR="00571383">
        <w:rPr>
          <w:rFonts w:ascii="Times New Roman" w:hAnsi="Times New Roman"/>
          <w:b/>
          <w:bCs/>
          <w:sz w:val="20"/>
          <w:szCs w:val="20"/>
          <w:lang w:eastAsia="pt-BR"/>
        </w:rPr>
        <w:t xml:space="preserve"> EM CADA SECRETARIA SOLICITANTE</w:t>
      </w:r>
      <w:r w:rsidRPr="008130F9">
        <w:rPr>
          <w:rFonts w:ascii="Times New Roman" w:hAnsi="Times New Roman"/>
          <w:b/>
          <w:bCs/>
          <w:sz w:val="20"/>
          <w:szCs w:val="20"/>
          <w:lang w:eastAsia="pt-BR"/>
        </w:rPr>
        <w:t>;</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i) garantia do produto/materiais cotado: no mínimo de 12 (doze) meses, de acordo com a legislação pátria vigente.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lastRenderedPageBreak/>
        <w:t>j) prazo de validade da proposta: no mínimo de 60 (sessenta) dias.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 xml:space="preserve">K)AS EMPRESAS DEVERÃO INFORMAR UM EMAIL QUE SERÁ UTILIZADO PELO MUNICÍPIO DE FERNANDÓPOLIS PARA INTIMÁ-LA DE TODOS OS ATOS RELACIONADOS A ESTE PROCEDIMENTO BEM COMO À EXECUÇÃO CONTRATUAL, NO CASO DA VENCEDORA, INCLUINDO INTIMAÇÃO PARA ASSINATURA DO CONTRATO. CASO CONSTE ALGUM EMAIL NO PAPEL TIMBRADO DA LICITANTE FICA A MESMA DISPENSADA DA INFORMAÇÃO, PASSANDO AQUELE A SER UTILIZADO PARA OS FINS SUPRA.  </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L) CASO O PRAZO CONTRATUAL ULTRAPASSE 12 (DOZE) MESES O VALOR  CONTRATADO SERÁ REAJUSTADO COM BASE NO INPC/IBGE.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6 - DO CONTEÚDO DO ENVELOPE Nº. 02 - “HABILITAÇÃO”.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6.1. O envelope nº. 02 - “Habilitação”, deverá conter os documentos exigidos para Habilitação do licitante relacionados nos subitens </w:t>
      </w:r>
      <w:r w:rsidRPr="008130F9">
        <w:rPr>
          <w:rFonts w:ascii="Times New Roman" w:hAnsi="Times New Roman"/>
          <w:b/>
          <w:bCs/>
          <w:sz w:val="20"/>
          <w:szCs w:val="20"/>
          <w:lang w:eastAsia="pt-BR"/>
        </w:rPr>
        <w:t xml:space="preserve">6.1.1. </w:t>
      </w:r>
      <w:r w:rsidRPr="008130F9">
        <w:rPr>
          <w:rFonts w:ascii="Times New Roman" w:hAnsi="Times New Roman"/>
          <w:sz w:val="20"/>
          <w:szCs w:val="20"/>
          <w:lang w:eastAsia="pt-BR"/>
        </w:rPr>
        <w:t xml:space="preserve">e </w:t>
      </w:r>
      <w:r w:rsidRPr="008130F9">
        <w:rPr>
          <w:rFonts w:ascii="Times New Roman" w:hAnsi="Times New Roman"/>
          <w:b/>
          <w:bCs/>
          <w:sz w:val="20"/>
          <w:szCs w:val="20"/>
          <w:lang w:eastAsia="pt-BR"/>
        </w:rPr>
        <w:t>6.1.2.</w:t>
      </w:r>
      <w:r w:rsidRPr="008130F9">
        <w:rPr>
          <w:rFonts w:ascii="Times New Roman" w:hAnsi="Times New Roman"/>
          <w:sz w:val="20"/>
          <w:szCs w:val="20"/>
          <w:lang w:eastAsia="pt-BR"/>
        </w:rPr>
        <w:t>, os quais dizem respeito à:</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sz w:val="20"/>
          <w:szCs w:val="20"/>
          <w:lang w:eastAsia="pt-BR"/>
        </w:rPr>
        <w:t xml:space="preserve">6.1.1. </w:t>
      </w:r>
      <w:r w:rsidRPr="008130F9">
        <w:rPr>
          <w:rFonts w:ascii="Times New Roman" w:hAnsi="Times New Roman"/>
          <w:b/>
          <w:bCs/>
          <w:sz w:val="20"/>
          <w:szCs w:val="20"/>
          <w:lang w:eastAsia="pt-BR"/>
        </w:rPr>
        <w:t>Certificado de Regularidade Fiscal:</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6.1.1.1. </w:t>
      </w:r>
      <w:r w:rsidRPr="008130F9">
        <w:rPr>
          <w:rFonts w:ascii="Times New Roman" w:hAnsi="Times New Roman"/>
          <w:b/>
          <w:bCs/>
          <w:sz w:val="20"/>
          <w:szCs w:val="20"/>
          <w:lang w:eastAsia="pt-BR"/>
        </w:rPr>
        <w:t xml:space="preserve">Certificado de Registro Cadastral </w:t>
      </w:r>
      <w:r w:rsidRPr="008130F9">
        <w:rPr>
          <w:rFonts w:ascii="Times New Roman" w:hAnsi="Times New Roman"/>
          <w:sz w:val="20"/>
          <w:szCs w:val="20"/>
          <w:lang w:eastAsia="pt-BR"/>
        </w:rPr>
        <w:t>expedido pela PREFEITURA MUNICIPAL DE FERNANDÓPOLIS, compatível com o objeto desta licitação, com prazo de validade igual ou superior à data marcada para a entrega dos envelopes.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 as Certidões relacionadas no Certificado de Registro Cadastral deverão estar dentro do prazo de validade.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b) as Certidões, cujo prazo de validade tenha expirado antes da data do encerramento desta licitação, deverão ser atualizadas e anexadas ao Certificado, devendo uma cópia destas ser encaminhada ao Setor de Cadastro para a atualização do Certificado.</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sz w:val="20"/>
          <w:szCs w:val="20"/>
          <w:lang w:eastAsia="pt-BR"/>
        </w:rPr>
        <w:t xml:space="preserve">c) </w:t>
      </w:r>
      <w:r w:rsidRPr="008130F9">
        <w:rPr>
          <w:rFonts w:ascii="Times New Roman" w:hAnsi="Times New Roman"/>
          <w:b/>
          <w:bCs/>
          <w:sz w:val="20"/>
          <w:szCs w:val="20"/>
          <w:lang w:eastAsia="pt-BR"/>
        </w:rPr>
        <w:t xml:space="preserve">o licitante </w:t>
      </w:r>
      <w:r w:rsidRPr="008130F9">
        <w:rPr>
          <w:rFonts w:ascii="Times New Roman" w:hAnsi="Times New Roman"/>
          <w:b/>
          <w:bCs/>
          <w:sz w:val="20"/>
          <w:szCs w:val="20"/>
          <w:u w:val="single"/>
          <w:lang w:eastAsia="pt-BR"/>
        </w:rPr>
        <w:t>não cadastrado</w:t>
      </w:r>
      <w:r w:rsidRPr="008130F9">
        <w:rPr>
          <w:rFonts w:ascii="Times New Roman" w:hAnsi="Times New Roman"/>
          <w:b/>
          <w:bCs/>
          <w:sz w:val="20"/>
          <w:szCs w:val="20"/>
          <w:lang w:eastAsia="pt-BR"/>
        </w:rPr>
        <w:t xml:space="preserve"> na Prefeitura Municipal de Fernandópolis deverá apresentar os documentos relacionados no subitem 6.1.1.2. abaixo.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d) o Certificado deverá estar acompanhado de declaração de inexistência de fatos supervenientes impeditivos à habilitação.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sz w:val="20"/>
          <w:szCs w:val="20"/>
          <w:lang w:eastAsia="pt-BR"/>
        </w:rPr>
        <w:t xml:space="preserve">6.1.1.2. </w:t>
      </w:r>
      <w:r w:rsidRPr="008130F9">
        <w:rPr>
          <w:rFonts w:ascii="Times New Roman" w:hAnsi="Times New Roman"/>
          <w:b/>
          <w:bCs/>
          <w:sz w:val="20"/>
          <w:szCs w:val="20"/>
          <w:lang w:eastAsia="pt-BR"/>
        </w:rPr>
        <w:t>REGULARIDADE FISCAL.</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 Prova de inscrição no Cadastro Nacional de Pessoas Jurídicas (CNPJ);</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b) Prova de regularidade para com os Tributos do Município na qual se encontra sediada a empresa licitante.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c) Prova de regularidade para com o Instituto Nacional da Seguridade Social - INSS;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d) Prova de regularidade para com o Fundo de Garantia por Tempo de Serviço (FGTS);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e) Prova de regularidade para com a Fazenda Estadual da sede do licitante, ou outra prova equivalente na forma da Lei, devendo abranger os débitos inscritos em dívida ativa.</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f) Prova  de regularidade para com a Fazenda Federal.</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g) Certidão Negativa de Débitos Trabalhistas (CNDT), nos termos do inciso V, do art. 29 da Lei Federal nº 8.666/93.</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h) Será aceita a apresentação de “Certidão Positiva Com Efeito Negativa”, com os mesmos efeitos da” Certidão Negativa, em qualquer dos casos”.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sz w:val="20"/>
          <w:szCs w:val="20"/>
          <w:lang w:eastAsia="pt-BR"/>
        </w:rPr>
        <w:t>6.1.2.</w:t>
      </w:r>
      <w:r w:rsidRPr="008130F9">
        <w:rPr>
          <w:rFonts w:ascii="Times New Roman" w:hAnsi="Times New Roman"/>
          <w:b/>
          <w:bCs/>
          <w:sz w:val="20"/>
          <w:szCs w:val="20"/>
          <w:lang w:eastAsia="pt-BR"/>
        </w:rPr>
        <w:t xml:space="preserve"> OUTRAS COMPROVAÇÕES.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 declaração do licitante, elaborada em papel timbrado e subscrita por seu representante legal, de que se encontra em situação regular perante o Ministério do Trabalho, conforme o Decreto Estadual nº. 42.912, de 06 de março de 1998, Anexo III;</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b) declaração do licitante, elaborada em papel timbrado e subscrita pelo representante legal, assegurando a inexistência de impedimento legal para licitar ou contratar com a Administração, inclusive em virtude das disposições da Lei Estadual nº. 10.218, de 12 de fevereiro de 1999, Anexo IV;</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sz w:val="20"/>
          <w:szCs w:val="20"/>
          <w:lang w:eastAsia="pt-BR"/>
        </w:rPr>
        <w:t xml:space="preserve">6.1.3. </w:t>
      </w:r>
      <w:r w:rsidRPr="008130F9">
        <w:rPr>
          <w:rFonts w:ascii="Times New Roman" w:hAnsi="Times New Roman"/>
          <w:b/>
          <w:bCs/>
          <w:sz w:val="20"/>
          <w:szCs w:val="20"/>
          <w:lang w:eastAsia="pt-BR"/>
        </w:rPr>
        <w:t>DISPOSIÇÕES GERAIS DA HABILITAÇÃO.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 Os documentos exigidos nas alíneas “b”, “c”, “d” e “e”, do subitem 6.1.1.2., deste Edital, somente serão aceitos se a data de validade neles assinalados for igual ou superior à data marcada para a entrega dos envelopes, na hipótese de não constar nos documentos o respectivo prazo de validade, somente serão aceitos os documentos emitidos no prazo de 90 (noventa) dias anteriores à data marcada para a entrega dos envelopes, salvo apresentação de prova hábil para comprovar a validade superior.</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b) Os documentos emitidos via Internet dispensam autenticação, desde que apresentados em seu original, ficando a critério da Prefeitura Municipal a comprovação da veracidade dos mesmos e desde que estejam dentro do prazo de validade, conforme alínea “a” deste subitem.</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7 - DO PROCEDIMENTO E DO JULGAMENTO.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 No horário e local indicados no preâmbulo, será aberta a Sessão Pública de processamento deste Pregão, iniciando-se com o credenciamento dos interessados em participar do certamente, com duração de 15 (quinze) minutos.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7.1.1. Enquanto não for encerrado o credenciamento será aceita a apresentação de propostas por outras empresas, mesmo após o horário estipulado para início da sessão.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7.2. Após o credenciamento, os licitantes entregarão ao Pregoeiro a declaração de pleno atendimento aos requisitos de habilitação, de acordo com o estabelecido no Anexo I e, em envelopes separados, a proposta de preços e os documentos de habilitação.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7.3. A análise das propostas pelo Pregoeiro visará o atendimento das condições estabelecidas neste Edital e seus Anexos, sendo desclassificadas, por item, as propostas: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 que não atenderem as especificações, prazos e condições, inclusive no que tange à descrição do itens e de seus elementos fixados neste Edital;</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b) cujos materiais não forem de boa qualidade ou não forem condizentes com as características dos itens do objeto desta licitação;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c) que apresentarem preço baseado exclusivamente em proposta dos demais licitantes;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d) cujo preço apresentar-se manifestamente inexequível, salvo hipóteses de erro gráfico;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e) que cotarem o itens com elementos faltantes ou incompletos.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7.3.1. No tocante aos preços, as propostas serão verificadas quanto à exatidão das operações aritméticas que conduziram ao valor total orçado, procedendo-se às correções no caso de eventuais erros, sendo que as correções efetuadas consideradas para a apuração do valor da proposta.</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7.4. As propostas classificadas serão selecionadas para a etapa de lances, com observância dos seguintes critérios: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 seleção da proposta de menor preço e das demais com preço até 10% (dez por cento) superiores àquela;</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b) não havendo pelo menos 03 (três) propostas na condição definida na alínea anterior, serão selecionadas as propostas que apresentarem os menores preços, até o máximo de 03 (três);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c) no caso de empate nos preços, serão admitidas todas as propostas empatadas, independentemente do número de licitantes;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7.5. O Pregoeiro convidará individualmente os autores das propostas selecionadas a formular lances, de forma sequencial, a partir do autor da proposta de maior preço e os demais em ordem decrescente de valor, decidindo-se por meio de sorteio no caso de empate de preços;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7.5.1. O licitante sorteado em primeiro lugar poderá escolher a posição na ordenação dos lances em relação aos demais empatados e assim sucessivamente, até a definição completa da ordem dos lances.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7.6. Os lances deverão ser formulados em valores distintos e decrescentes, em reais, por item, inferiores à proposta de menor preço, observada a redução mínima entre os lances para cada itens, a qual será:</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tbl>
      <w:tblPr>
        <w:tblW w:w="3990" w:type="dxa"/>
        <w:jc w:val="center"/>
        <w:tblLayout w:type="fixed"/>
        <w:tblCellMar>
          <w:left w:w="75" w:type="dxa"/>
          <w:right w:w="75" w:type="dxa"/>
        </w:tblCellMar>
        <w:tblLook w:val="0000"/>
      </w:tblPr>
      <w:tblGrid>
        <w:gridCol w:w="1980"/>
        <w:gridCol w:w="2010"/>
      </w:tblGrid>
      <w:tr w:rsidR="008130F9" w:rsidRPr="008130F9">
        <w:trPr>
          <w:jc w:val="center"/>
        </w:trPr>
        <w:tc>
          <w:tcPr>
            <w:tcW w:w="1965"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ITEM</w:t>
            </w:r>
          </w:p>
        </w:tc>
        <w:tc>
          <w:tcPr>
            <w:tcW w:w="1995"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REDUÇÃO R$</w:t>
            </w:r>
          </w:p>
        </w:tc>
      </w:tr>
      <w:tr w:rsidR="008130F9" w:rsidRPr="008130F9">
        <w:tblPrEx>
          <w:tblCellSpacing w:w="-8" w:type="nil"/>
        </w:tblPrEx>
        <w:trPr>
          <w:tblCellSpacing w:w="-8" w:type="nil"/>
          <w:jc w:val="center"/>
        </w:trPr>
        <w:tc>
          <w:tcPr>
            <w:tcW w:w="1965" w:type="dxa"/>
            <w:tcBorders>
              <w:top w:val="single" w:sz="6" w:space="0" w:color="000000"/>
              <w:left w:val="single" w:sz="6" w:space="0" w:color="000000"/>
              <w:bottom w:val="single" w:sz="6" w:space="0" w:color="000000"/>
              <w:right w:val="single" w:sz="6" w:space="0" w:color="000000"/>
            </w:tcBorders>
          </w:tcPr>
          <w:p w:rsidR="008130F9" w:rsidRPr="008130F9" w:rsidRDefault="00571383" w:rsidP="008130F9">
            <w:pPr>
              <w:autoSpaceDE w:val="0"/>
              <w:autoSpaceDN w:val="0"/>
              <w:adjustRightInd w:val="0"/>
              <w:spacing w:after="0" w:line="240" w:lineRule="auto"/>
              <w:jc w:val="center"/>
              <w:rPr>
                <w:rFonts w:ascii="Times New Roman" w:hAnsi="Times New Roman"/>
                <w:b/>
                <w:bCs/>
                <w:sz w:val="20"/>
                <w:szCs w:val="20"/>
                <w:lang w:eastAsia="pt-BR"/>
              </w:rPr>
            </w:pPr>
            <w:r>
              <w:rPr>
                <w:rFonts w:ascii="Times New Roman" w:hAnsi="Times New Roman"/>
                <w:b/>
                <w:bCs/>
                <w:sz w:val="20"/>
                <w:szCs w:val="20"/>
                <w:lang w:eastAsia="pt-BR"/>
              </w:rPr>
              <w:t>0</w:t>
            </w:r>
            <w:r w:rsidR="008130F9" w:rsidRPr="008130F9">
              <w:rPr>
                <w:rFonts w:ascii="Times New Roman" w:hAnsi="Times New Roman"/>
                <w:b/>
                <w:bCs/>
                <w:sz w:val="20"/>
                <w:szCs w:val="20"/>
                <w:lang w:eastAsia="pt-BR"/>
              </w:rPr>
              <w:t>1</w:t>
            </w:r>
            <w:r>
              <w:rPr>
                <w:rFonts w:ascii="Times New Roman" w:hAnsi="Times New Roman"/>
                <w:b/>
                <w:bCs/>
                <w:sz w:val="20"/>
                <w:szCs w:val="20"/>
                <w:lang w:eastAsia="pt-BR"/>
              </w:rPr>
              <w:t xml:space="preserve"> e 02 </w:t>
            </w:r>
          </w:p>
        </w:tc>
        <w:tc>
          <w:tcPr>
            <w:tcW w:w="1995" w:type="dxa"/>
            <w:tcBorders>
              <w:top w:val="single" w:sz="6" w:space="0" w:color="000000"/>
              <w:left w:val="single" w:sz="6" w:space="0" w:color="000000"/>
              <w:bottom w:val="single" w:sz="6" w:space="0" w:color="000000"/>
              <w:right w:val="single" w:sz="6" w:space="0" w:color="000000"/>
            </w:tcBorders>
          </w:tcPr>
          <w:p w:rsidR="008130F9" w:rsidRPr="008130F9" w:rsidRDefault="00571383" w:rsidP="008130F9">
            <w:pPr>
              <w:autoSpaceDE w:val="0"/>
              <w:autoSpaceDN w:val="0"/>
              <w:adjustRightInd w:val="0"/>
              <w:spacing w:after="0" w:line="240" w:lineRule="auto"/>
              <w:jc w:val="center"/>
              <w:rPr>
                <w:rFonts w:ascii="Times New Roman" w:hAnsi="Times New Roman"/>
                <w:b/>
                <w:bCs/>
                <w:sz w:val="20"/>
                <w:szCs w:val="20"/>
                <w:lang w:eastAsia="pt-BR"/>
              </w:rPr>
            </w:pPr>
            <w:r>
              <w:rPr>
                <w:rFonts w:ascii="Times New Roman" w:hAnsi="Times New Roman"/>
                <w:b/>
                <w:bCs/>
                <w:sz w:val="20"/>
                <w:szCs w:val="20"/>
                <w:lang w:eastAsia="pt-BR"/>
              </w:rPr>
              <w:t>0,01</w:t>
            </w:r>
          </w:p>
        </w:tc>
      </w:tr>
    </w:tbl>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7.7. A etapa de lances será considerada encerrada quando todos os participantes declinarem da formulação de lances.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7.8. Encerrada a etapa de lances, serão classificadas as propostas selecionadas e não selecionadas para esta etapa, na ordem crescente de valores, para fins de constar em ata, sendo que, será declarada vencedora a licitante que ofertar o menor valor na etapa de lances.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7.9. O Pregoeiro poderá continuar negociando com o autor da oferta de menor valor, com vistas à redução do preço.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7.10. Após a negociação, se houver, o Pregoeiro examinará a aceitabilidade do menor preço, decidindo motivadamente a respeito.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7.10.1 O critério de aceitabilidade dos preços ofertados será o de compatibilidade com os preços dos insumos e salários praticados no mercado, coerentes com a execução do objeto ora licitado, acrescidos dos respectivos encargos sociais, bem como benefícios e despesas indiretas.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7.10.2 O Pregoeiro poderá, a qualquer momento, solicitar aos licitantes a composição de preços unitários dos elementos do item (materiais/produto), bem como os demais esclarecimentos que julgar necessários, ainda que tenha que diligenciar para tanto, podendo inclusive suspender o procedimento do Pregão por tempo determinado.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7.11. Considerada aceitável a oferta de menor preço, será aberto o envelope contendo os documentos de habilitação de seu autor.</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7.12. Eventuais falhas, omissões e/ou outras irregularidades nos documentos de habilitação poderão ser sanadas na Sessão Pública de processamento do Pregão, até a decisão sobre a habilitação, inclusive mediante: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 substituição e complementação de documentos; ou,</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(b) verificação efetuada por meio eletrônico hábil de informações, tais como a Internet, a qual poderá inclusive ser utilizada pelo representante legal do licitante, com anuência do Pregoeiro.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lastRenderedPageBreak/>
        <w:t>7.12.1. A verificação será certificada pelo Pregoeiro e deverão ser anexados aos autos os documentos passíveis de obtenção por meio eletrônico, salvo impossibilidade devidamente justificada.</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7.12.2. A Administração não se responsabilizará pela eventual indisponibilidade dos meios no momento da verificação, podendo o Pregoeiro autorizar a utilização de outro local, inclusive. Ocorrendo essa indisponibilidade e não sendo apresentados os documentos alcançados pela verificação, mesmo o licitante utilizando-se de outros locais ou meios, este será declarado Inabilitado.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7.13. Para auferir o exato cumprimento das condições estabelecidas neste Edital, o Pregoeiro, se necessário ou poderá  conceder o prazo a fim de sanar possíveis irregularidades formais.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7.14. Constatado o atendimento dos requisitos de habilitação previstos neste Edital, o licitante será habilitado e declarado vencedor do certame.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7.15. Se o licitante desatender ás exigências para a habilitação, o Pregoeiro o inabilitará e efetuará a reclassificação das demais propostas, iniciando  nova etapa de lances, até a apuração de uma oferta aceitável cujo autor atenda aos requisitos de habilitação, caso em que será declarado vencedor.</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7.16. Declarado o vencedor o Município realizará a recomposição dos preços, ou fixará prazo para que o vencedor o faça, caso seja necessário, repassando, automaticamente, o desconto concedido a partir do preço inicial do item, para o preço unitário de cada item.</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7.18. Caso não haja licitante selecionado para a etapa de lances com condições de habilitação, o Pregoeiro chamará ao certame para negociar os licitantes não selecionados para a mencionada etapa e que permanecerem no local da Sessão Pública de Pregão.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7.18. O licitante vencedor terá o prazo de 48 (quarenta e oito) horas após o encerramento do Pregão para refazer a composição dos preços de cada elemento do itens, caso seja necessário.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7.18. Quando exigido pelo Pregoeiro, o licitante vencedor contará com prazo de 48 (quarenta e oito) horas para comprovar, por qualquer meio de prova legalmente admitido, a admissibilidade e a exequibilidade de sua proposta.</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7.19. A licitante que comprovar seu enquadramento como Microempresa (ME) ou Empresa de Pequeno Porte (EPP), na forma do anexo VII, terá os benefícios da Lei Complementar 123 de 14 de Dezembro de 2006, naquilo que couber.</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8 - DOS RECURSOS, DA ADJUDICAÇÃO E DA HOMOLOGAÇÃO.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8.1. No final da sessão, o licitante que desejar recorrer deverá manifestar imediata e motivadamente a sua intenção, abrindo-se, então, o prazo de 03 (três) dias úteis para a apresentação de memoriais, ficando os demais licitantes desde logo intimados para apresentar contra-razões em igual número de dias, que começarão a correr ao término do prazo do recorrente, sendo-lhes assegurada vista imediata dos autos.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8.1.1. A ausência de manifestação imediata e motivada do licitante de seu desejo de recorrer importará decadência do direito de recurso, a adjudicação do objeto do certame pelo Pregoeiro ao licitante vencedor e o encaminhamento do processo a Excelentíssimo senhor Prefeito Municipal para a competente homologação.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8.2. Não serão passíveis de apreciação os motivos expostos em memoriais que não tenham sido alegados no ato da manifestação em Sessão Pública de Pregão.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8.3. Interposto o recurso, o Pregoeiro poderá reconsiderar sua decisão ou encaminhá-lo, devidamente informado, a Excelentíssimo senhor Prefeito Municipal.</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8.4. Decididos os recursos e constatada a regularidade dos atos praticados, Excelentíssimo senhor Prefeito Municipal adjudicará o objeto do certame ao licitante vencedor e homologará o procedimento.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8.5. O recurso terá efeito suspensivo e o seu acolhimento importará a invalidação dos atos insuscetíveis de aproveitamento.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8.6. O Pregoeiro poderá sugerir, ainda, a anulação e revogação do procedimento, o que será devidamente decidido pelo Excelentíssimo senhor Prefeito Municipal.</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9- DO CONTRATO</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9.1 Com fundamento nas disposições da Lei Federal nº. 8.666/93 em seu artigo 40, Inciso II, alterações atualizadas pelas Leis nº. 8.883/94, 9.032/95, 9.648/98, demais leis aplicáveis o prazo para o(s) licitante(s) vencedor (es) assinarem o(s) contrato(s) será (ão) de até 05 (cinco) dias úteis, a contar do recebimento da notificação expedida pelo Município de Fernandópolis. O presente prazo poderá ser prorrogado a critério de Administração.</w:t>
      </w:r>
    </w:p>
    <w:p w:rsidR="008130F9" w:rsidRPr="008130F9" w:rsidRDefault="008130F9" w:rsidP="008130F9">
      <w:pPr>
        <w:shd w:val="clear" w:color="auto" w:fill="FFFFFF"/>
        <w:autoSpaceDE w:val="0"/>
        <w:autoSpaceDN w:val="0"/>
        <w:adjustRightInd w:val="0"/>
        <w:spacing w:after="0" w:line="240" w:lineRule="auto"/>
        <w:jc w:val="both"/>
        <w:rPr>
          <w:rFonts w:ascii="Times New Roman" w:hAnsi="Times New Roman"/>
          <w:b/>
          <w:bCs/>
          <w:u w:val="single"/>
          <w:lang w:eastAsia="pt-BR"/>
        </w:rPr>
      </w:pPr>
      <w:r w:rsidRPr="008130F9">
        <w:rPr>
          <w:rFonts w:ascii="Times New Roman" w:hAnsi="Times New Roman"/>
          <w:b/>
          <w:bCs/>
          <w:u w:val="single"/>
          <w:lang w:eastAsia="pt-BR"/>
        </w:rPr>
        <w:t>9.2. A EMPRESA VENCEDORA DEVERÁ ENVIAR CÓPIA DO CONTRATO E DO TERMO DE NOTIFICAÇÃO E CIÊNCIA, ESCANEADOS, PARA COMPROVAÇÃO DA ASSINATURA NO DIA DO RECEBIMENTO DO EMAIL. SOMENTE ATRAVÉS DESTA COMPROVAÇÃO O PEDIDO DE EMPENHO SERÁ LIBERADO PARA O DEPTO RESPONSÁVEL;</w:t>
      </w:r>
    </w:p>
    <w:p w:rsidR="008130F9" w:rsidRPr="008130F9" w:rsidRDefault="008130F9" w:rsidP="008130F9">
      <w:pPr>
        <w:shd w:val="clear" w:color="auto" w:fill="FFFFFF"/>
        <w:autoSpaceDE w:val="0"/>
        <w:autoSpaceDN w:val="0"/>
        <w:adjustRightInd w:val="0"/>
        <w:spacing w:after="0" w:line="240" w:lineRule="auto"/>
        <w:jc w:val="both"/>
        <w:rPr>
          <w:rFonts w:ascii="Times New Roman" w:hAnsi="Times New Roman"/>
          <w:b/>
          <w:bCs/>
          <w:color w:val="000000"/>
          <w:u w:val="single"/>
          <w:lang w:eastAsia="pt-BR"/>
        </w:rPr>
      </w:pPr>
      <w:r w:rsidRPr="008130F9">
        <w:rPr>
          <w:rFonts w:ascii="Times New Roman" w:hAnsi="Times New Roman"/>
          <w:b/>
          <w:bCs/>
          <w:color w:val="000000"/>
          <w:u w:val="single"/>
          <w:lang w:eastAsia="pt-BR"/>
        </w:rPr>
        <w:lastRenderedPageBreak/>
        <w:t>9.3. Á EMPRESA VENCEDORA FICARÁ ADVERTIDA DA OBRIGAÇÃO DE:</w:t>
      </w:r>
    </w:p>
    <w:p w:rsidR="008130F9" w:rsidRPr="008130F9" w:rsidRDefault="008130F9" w:rsidP="008130F9">
      <w:pPr>
        <w:shd w:val="clear" w:color="auto" w:fill="FFFFFF"/>
        <w:autoSpaceDE w:val="0"/>
        <w:autoSpaceDN w:val="0"/>
        <w:adjustRightInd w:val="0"/>
        <w:spacing w:after="0" w:line="240" w:lineRule="auto"/>
        <w:jc w:val="both"/>
        <w:rPr>
          <w:rFonts w:ascii="Times New Roman" w:hAnsi="Times New Roman"/>
          <w:b/>
          <w:bCs/>
          <w:u w:val="single"/>
          <w:lang w:eastAsia="pt-BR"/>
        </w:rPr>
      </w:pPr>
      <w:r w:rsidRPr="008130F9">
        <w:rPr>
          <w:rFonts w:ascii="Times New Roman" w:hAnsi="Times New Roman"/>
          <w:b/>
          <w:bCs/>
          <w:u w:val="single"/>
          <w:lang w:eastAsia="pt-BR"/>
        </w:rPr>
        <w:t>9.3.1. IMPRIMIR 03 (TRÊS) VIAS DO CONTRATO;</w:t>
      </w:r>
    </w:p>
    <w:p w:rsidR="008130F9" w:rsidRPr="008130F9" w:rsidRDefault="008130F9" w:rsidP="008130F9">
      <w:pPr>
        <w:shd w:val="clear" w:color="auto" w:fill="FFFFFF"/>
        <w:autoSpaceDE w:val="0"/>
        <w:autoSpaceDN w:val="0"/>
        <w:adjustRightInd w:val="0"/>
        <w:spacing w:after="0" w:line="240" w:lineRule="auto"/>
        <w:jc w:val="both"/>
        <w:rPr>
          <w:rFonts w:ascii="Times New Roman" w:hAnsi="Times New Roman"/>
          <w:b/>
          <w:bCs/>
          <w:u w:val="single"/>
          <w:lang w:eastAsia="pt-BR"/>
        </w:rPr>
      </w:pPr>
      <w:r w:rsidRPr="008130F9">
        <w:rPr>
          <w:rFonts w:ascii="Times New Roman" w:hAnsi="Times New Roman"/>
          <w:b/>
          <w:bCs/>
          <w:u w:val="single"/>
          <w:lang w:eastAsia="pt-BR"/>
        </w:rPr>
        <w:t>9.3.2. IMPRIMIR 01 (UMA) VIA DO TERMO DE NOTIFICAÇÃO E CIÊNCIA;</w:t>
      </w:r>
    </w:p>
    <w:p w:rsidR="008130F9" w:rsidRPr="008130F9" w:rsidRDefault="008130F9" w:rsidP="008130F9">
      <w:pPr>
        <w:autoSpaceDE w:val="0"/>
        <w:autoSpaceDN w:val="0"/>
        <w:adjustRightInd w:val="0"/>
        <w:spacing w:after="0" w:line="240" w:lineRule="auto"/>
        <w:jc w:val="both"/>
        <w:rPr>
          <w:rFonts w:ascii="Times New Roman" w:hAnsi="Times New Roman"/>
          <w:b/>
          <w:bCs/>
          <w:u w:val="single"/>
          <w:lang w:eastAsia="pt-BR"/>
        </w:rPr>
      </w:pPr>
      <w:r w:rsidRPr="008130F9">
        <w:rPr>
          <w:rFonts w:ascii="Times New Roman" w:hAnsi="Times New Roman"/>
          <w:b/>
          <w:bCs/>
          <w:u w:val="single"/>
          <w:lang w:eastAsia="pt-BR"/>
        </w:rPr>
        <w:t>9.3.3. ASSINAR TODAS AS PÁGINAS; SENDO EXPRESSAMENTE PROIBIDO IMPRIMIR FRENTE/VERSO</w:t>
      </w:r>
    </w:p>
    <w:p w:rsidR="008130F9" w:rsidRPr="008130F9" w:rsidRDefault="008130F9" w:rsidP="008130F9">
      <w:pPr>
        <w:autoSpaceDE w:val="0"/>
        <w:autoSpaceDN w:val="0"/>
        <w:adjustRightInd w:val="0"/>
        <w:spacing w:after="0" w:line="240" w:lineRule="auto"/>
        <w:jc w:val="both"/>
        <w:rPr>
          <w:rFonts w:ascii="Times New Roman" w:hAnsi="Times New Roman"/>
          <w:b/>
          <w:bCs/>
          <w:u w:val="single"/>
          <w:lang w:eastAsia="pt-BR"/>
        </w:rPr>
      </w:pPr>
    </w:p>
    <w:p w:rsidR="008130F9" w:rsidRPr="008130F9" w:rsidRDefault="008130F9" w:rsidP="008130F9">
      <w:pPr>
        <w:autoSpaceDE w:val="0"/>
        <w:autoSpaceDN w:val="0"/>
        <w:adjustRightInd w:val="0"/>
        <w:jc w:val="both"/>
        <w:rPr>
          <w:rFonts w:ascii="Times New Roman" w:hAnsi="Times New Roman"/>
          <w:b/>
          <w:bCs/>
          <w:u w:val="single"/>
          <w:lang w:eastAsia="pt-BR"/>
        </w:rPr>
      </w:pPr>
      <w:r w:rsidRPr="008130F9">
        <w:rPr>
          <w:rFonts w:ascii="Times New Roman" w:hAnsi="Times New Roman"/>
          <w:b/>
          <w:bCs/>
          <w:u w:val="single"/>
          <w:lang w:eastAsia="pt-BR"/>
        </w:rPr>
        <w:t>9.4. ENVIAR AS DOCUMENTAÇÕES EM NO MÁXIMO 03 (TRÊS) DIAS UTEIS PELO CORREIO POR SEDEX COM AR O, NÃO CUMPRIMENTO DO PRAZO SUPRA ENSEJARÁ NA APLICAÇÃO DE MULTA DE 10% DO VALOR DO CONTRATO.</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10 - DO LOCAL E DAS CONDIÇÕES DE ENTREGA DOS MATERIAIS.</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10.1. Os materiais serão entregues: PARCELADAMENTE NO DECORRER DE 12 MESES.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10.2. Os materiais serão entregues conforme marca, tipo, qualidade, medidas e dimensões especificadas na proposta e acompanhadas das respectivas Notas Fiscais e Termos de Garantia.</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10.3. Ficará a cargo do vencedor do itens do certame as despesas com seguros, entrega, transporte, carga, descarga, tributos, encargos trabalhistas e previdenciários decorrentes da execução do objeto desta licitação.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11 - DAS CONDIÇÕES DE RECEBIMENTO.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11.1. O objeto da presente licitação será recebido na data de sua entrega, conforme item 10.1. deste Edital, pela Comissão ou Responsável designado para tanto.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11.1.1 Havendo rejeição dos materiais, no todo ou em parte, o licitante vencedor deverá substituí-los no prazo estabelecido formalmente pela Administração, observando as condições estabelecidas para o fornecimento, sob pena de lhe serem aplicadas às sanções administrativas estabelecidas pelas Leis Federais nºs 10.520/2002 e 8.666/1993, e suas alterações.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b/>
          <w:bCs/>
          <w:sz w:val="20"/>
          <w:szCs w:val="20"/>
          <w:lang w:eastAsia="pt-BR"/>
        </w:rPr>
        <w:t>11.1.2. Os materiais serão entregues conforme marca, tipo, qualidade, medidas e dimensões especificadas na proposta e aceitos por esta Municipalidade, acompanhados das respectivas Notas Fiscais e Termos de Garantia</w:t>
      </w:r>
      <w:r w:rsidRPr="008130F9">
        <w:rPr>
          <w:rFonts w:ascii="Times New Roman" w:hAnsi="Times New Roman"/>
          <w:sz w:val="20"/>
          <w:szCs w:val="20"/>
          <w:lang w:eastAsia="pt-BR"/>
        </w:rPr>
        <w:t>.</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12 - DO PAGAMENTO.</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12.1. Condições de Pagamento: EM ATÉ  30 (TRINTA) DIAS  APÓS A ENTREGA DOS ALIMENTOS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12.2.</w:t>
      </w:r>
      <w:r w:rsidRPr="008130F9">
        <w:rPr>
          <w:rFonts w:ascii="Times New Roman" w:hAnsi="Times New Roman"/>
          <w:b/>
          <w:bCs/>
          <w:sz w:val="20"/>
          <w:szCs w:val="20"/>
          <w:lang w:eastAsia="pt-BR"/>
        </w:rPr>
        <w:t xml:space="preserve"> </w:t>
      </w:r>
      <w:r w:rsidRPr="008130F9">
        <w:rPr>
          <w:rFonts w:ascii="Times New Roman" w:hAnsi="Times New Roman"/>
          <w:sz w:val="20"/>
          <w:szCs w:val="20"/>
          <w:lang w:eastAsia="pt-BR"/>
        </w:rPr>
        <w:t>O Município de Fernandópolis, pagará pelos materiais/produtos os preços unitários constantes da planilha  da vencedora, em real, multiplicados pelas quantidades efetivamente entregues e aferidas.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12.3. As notas fiscais/faturas serão obrigatoriamente instruídas, contendo todas as  discriminações necessárias, devendo ser atestadas pelo órgão recebedor, que encaminhará as mesmas à Seção Financeira.</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b/>
          <w:bCs/>
          <w:sz w:val="20"/>
          <w:szCs w:val="20"/>
          <w:lang w:eastAsia="pt-BR"/>
        </w:rPr>
        <w:t xml:space="preserve"> </w:t>
      </w:r>
      <w:r w:rsidRPr="008130F9">
        <w:rPr>
          <w:rFonts w:ascii="Times New Roman" w:hAnsi="Times New Roman"/>
          <w:sz w:val="20"/>
          <w:szCs w:val="20"/>
          <w:lang w:eastAsia="pt-BR"/>
        </w:rPr>
        <w:t>12.4. As Notas Fiscais/Faturas que apresentarem incorreções serão devolvidas ao licitante vencedor para as devidas correções. Nesse caso, o prazo de que trata o subitem acima começará a fluir a partir da data de apresentação da Nota Fiscal/Fatura sem imperfeições.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12.5. A devolução da nota fiscal não aprovada em hipótese alguma servirá de pretexto para que  a detentora da Ata suspenda quaisquer fornecimento.</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13 - DAS SANÇÕES PARA O CASO DE INADIMPLEMENTO.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13.1. Ficará impedida de licitar e contratar com a Administração direta e autárquica do Município de Fernandópolis pelo prazo de até 05 (cinco) anos, ou enquanto perdurarem os motivos determinantes da punição, a pessoa, física ou jurídica, que praticarmos quaisquer dos atos previstos no artigo 7º, da Lei Federal nº. 10.520, de 18 de julho de 2002 e, ainda, sujeitará o licitante às penalidades e sanções previstas na Lei Federal nº. 8.666, de 21 de junho de 1993, e suas alterações, pelo não cumprimento de quaisquer das exigências contidas na legislação em vigor.</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13.1.1. Multa de 0,5% (meio por cento), por dia de atraso, até o trigésimo dia, para a entrega do materiais/produto, incidente sobre a quantidade que deveria ser entregue, contado a partir da solicitação de entrega de materiais/produto, limitados à 30 (trinta) dias.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13.1.2. Multa de 20% (vinte por cento) sobre o valor do fornecimento, quando decorridos 30 (trinta) dias ou mais de atraso, ou por descumprimento total ou parcial do contrato.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13.2. As multas de que tratam os subitens anteriores somente poderão ser relevadas quando os fatos geradores das penalidades decorram de caso fortuito ou força maior, que independa da vontade do licitante e, quando aceitos, justifiquem o atraso.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lastRenderedPageBreak/>
        <w:t>13.3. Antes da aplicação das sanções de que tratam os subitens anteriores, será expedida uma notificação para que o fornecedor apresente justificativa, no prazo de 05 (cinco) dias úteis, contados da data do recebimento da mesma, visando assegurar o direito à ampla defesa, disposto no artigo 5º, inciso LV, da Constituição Federal.</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13.4. As sanções de que tratam os subitens anteriores poderão ser aplicadas nos casos de descumprimento de prazo, sendo que serão registradas nos sistemas mantidos pela administração autárquica.</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rPr>
          <w:rFonts w:ascii="Times New Roman" w:hAnsi="Times New Roman"/>
          <w:b/>
          <w:bCs/>
          <w:sz w:val="20"/>
          <w:szCs w:val="20"/>
          <w:lang w:eastAsia="pt-BR"/>
        </w:rPr>
      </w:pPr>
      <w:r w:rsidRPr="008130F9">
        <w:rPr>
          <w:rFonts w:ascii="Times New Roman" w:hAnsi="Times New Roman"/>
          <w:b/>
          <w:bCs/>
          <w:sz w:val="20"/>
          <w:szCs w:val="20"/>
          <w:lang w:eastAsia="pt-BR"/>
        </w:rPr>
        <w:t>14 - DOTAÇÃO ORÇAMENTÁRIA - RECURSO ORIUNDO DE RECURSO:</w:t>
      </w:r>
    </w:p>
    <w:p w:rsidR="008130F9" w:rsidRPr="008130F9" w:rsidRDefault="008130F9" w:rsidP="008130F9">
      <w:pPr>
        <w:autoSpaceDE w:val="0"/>
        <w:autoSpaceDN w:val="0"/>
        <w:adjustRightInd w:val="0"/>
        <w:rPr>
          <w:rFonts w:ascii="Times New Roman" w:hAnsi="Times New Roman"/>
          <w:b/>
          <w:bCs/>
          <w:sz w:val="24"/>
          <w:szCs w:val="24"/>
          <w:u w:val="single"/>
          <w:lang w:eastAsia="pt-BR"/>
        </w:rPr>
      </w:pPr>
      <w:r w:rsidRPr="008130F9">
        <w:rPr>
          <w:rFonts w:ascii="Times New Roman" w:hAnsi="Times New Roman"/>
          <w:b/>
          <w:bCs/>
          <w:lang w:eastAsia="pt-BR"/>
        </w:rPr>
        <w:t xml:space="preserve">14.1. Para atender as despesas decorrentes desta licitação, foi aprovado no orçamento para o exercício de 2018, Lei nº. 4.667, de 01 de dezembro de 2017, as necessárias dotações orçamentárias, num valor estimado de </w:t>
      </w:r>
      <w:r w:rsidRPr="008130F9">
        <w:rPr>
          <w:rFonts w:ascii="Times New Roman" w:hAnsi="Times New Roman"/>
          <w:b/>
          <w:bCs/>
          <w:sz w:val="24"/>
          <w:szCs w:val="24"/>
          <w:u w:val="single"/>
          <w:lang w:eastAsia="pt-BR"/>
        </w:rPr>
        <w:t>R$ 43.280,30 quarenta e três mil, duzentos e oitenta reais e trinta centavos.</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15 - DAS DISPOSIÇÕES FINAIS.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15.1. As normas disciplinadoras desta licitação serão interpretadas em favor da ampliação da disputa, respeitada a igualdade de oportunidade entre os licitantes e, desde que, não comprometam o interesse público, a finalidade e a segurança desta aquisição.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15.2. Fica dispensada a caução.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15.3. O resultado deste certame será divulgado na Imprensa Oficial do Município de Fernandópolis, Estado de São Paulo (Jornal Diário Regional) e no endereço eletrônico www.fernandopolis.sp.gov.br.</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15.4. Até 02 (dois) dias úteis antes da data fixada para o recebimento das propostas, qualquer cidadão poderá solicitar providências ou impugnar o ato convocatório deste Pregão.</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15.4.1. Os questionamentos, solicitações de providências ou impugnações ao ato convocatório deste Pregão, deverão ser enviados via carta registrada com AR (aviso de Recebimento) ou através de petição dirigida à autoridade subscritora deste edital protocolada no Departamento de Compras da Prefeitura Municipal de Fernandópolis, localizado na Rua Bahia, 1264, centro.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15.4.2. A autoridade subscritora deste Edital decidirá sobre a petição acima mencionada e responderá através de ofício e/ou publicação no site, no prazo de 01 (um) dia útil, sendo que, caso não seja possível resolver tal impugnação ou questionamento dentro do prazo referido, será definida nova data para a Sessão Pública para este Pregão ou o mesmo poderá ser julgado prejudicado.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15.4.3. Acolhida à petição contra o ato convocatório, será designada nova data para a realização do certame.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15.5. A publicidade dos demais atos pertinentes a esta licitação e passíveis de divulgação, será efetuada mediante publicação na Imprensa Oficial do Município de Fernandópolis, Estado de São Paulo.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15.6. Os envelopes contendo os documentos de habilitação dos licitantes não vencedores do certame estarão à disposição para retirada no Departamento de Compras da Prefeitura Municipal de Fernandópolis, sito à Rua Bahia nº 1264, Centros, nesta cidade, pelo prazo de 30 (trinta) dias após a emissão da Nota de Empenho/Assinatura do Contrato com o(s) vencedor (es).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15.7. Iniciada a Sessão Pública, os casos omissos do presente Edital de Pregão serão solucionados pelo Pregoeiro.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15.8. Integram o presente Edital:</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ANEXO I - Declaração do licitante de pleno atendimento aos requisitos de habilitação;</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ANEXO II - Modelo Referencial de Instrumento Particular de Procuração;</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ANEXO III - Declaração formal da empresa de situação regular perante o Ministério do Trabalho;</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ANEXO IV - Declaração assegurando a inexistência de fato impeditivo para licitar ou contratar com a Administração Pública.</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ANEXO V – Minuta do Contrato.</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ANEXO VI – Planilha de Preços Cotados.</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ANEXO VII – Declaração de Microempresa ou Empresa de Pequeno Porte.</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ANEXO VIII - Lista de Produtos.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15.9. Esta licitação será regida pela Lei Federal 10.520, de 18 de julho de 2002, pelo Decreto Municipal nº. 5.015, de 21 de outubro de 2005 e, subsidiariamente e no que couber pela Lei Federal nº. 8.666, de 21 de junho de 1993 e suas alterações, sendo o Pregoeiro a autoridade soberana para resolver todas e quaisquer pendências surgidas na Sessão Pública deste Pregão.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15.10. A Prefeitura Municipal de Fernandópolis reserva-se o direito de revogar, anular, adquirir no todo ou em parte, quando for o caso, ou rejeitar todas as propostas, desde que justificadamente haja conveniência administrativa para o caso, em prol do interesse público, nos ditames do artigo 3º, da Lei Federal nº. 8.666, de 21 de junho de 1993, e suas </w:t>
      </w:r>
      <w:r w:rsidRPr="008130F9">
        <w:rPr>
          <w:rFonts w:ascii="Times New Roman" w:hAnsi="Times New Roman"/>
          <w:sz w:val="20"/>
          <w:szCs w:val="20"/>
          <w:lang w:eastAsia="pt-BR"/>
        </w:rPr>
        <w:lastRenderedPageBreak/>
        <w:t>alterações, obrigando-se os fornecedores ao cumprimento integral de suas propostas, nas condições definidas na Sessão Pública deste Pregão, sem</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que lhes caiba qualquer direito à reclamação e/ou indenização a favor da proponente e sob pena da aplicação do artigo 7º, da Lei Federal 10.520, de 18 de julho de 2002.</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15.11. A adjudicação dos itens do objeto deste edital ao(s) licitante(s) vencedor (es) o(s) obriga(m) ao fornecimento integral do(s) mesmo(s), nas condições oferecidas, não lhe(s) cabendo direito a qualquer ressarcimento por despesas decorrentes de custos não previstos em sua(s) proposta(s), quer seja por erro ou omissão.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15.12. A participação nesta licitação implica o conhecimento e a aceitação das condições ora discorridas, bem como de todas as disposições legais que, direta ou indiretamente, venham a incidir sopre o presente procedimento.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15.13. Para dirimir quaisquer questões decorrentes desta licitação e não resolvidas na esfera administrativa, será competente o foro da Comarca de Fernandópolis, Estado de São Paulo, nos termos da Lei Federal nº. 8.666, de 21 de junho de 1993 e suas alterações.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15.14. Todos os horários constantes deste Edital têm como referência o horário de Brasília/DF.</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Para conhecimento público, expede-se o presente Edital, publicado por “AVISO DE LICITAÇÃO”, na imprensa local, divulgado no endereço eletrônico da Prefeitura Municipal de Fernandópolis na Internet e afixado, em seu inteiro teor, em lugar de costume e amplo acesso ao público.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18.15. Quando o descritivo contiver </w:t>
      </w:r>
      <w:r w:rsidRPr="008130F9">
        <w:rPr>
          <w:rFonts w:ascii="Times New Roman" w:hAnsi="Times New Roman"/>
          <w:b/>
          <w:bCs/>
          <w:caps/>
          <w:sz w:val="20"/>
          <w:szCs w:val="20"/>
          <w:u w:val="single"/>
          <w:lang w:eastAsia="pt-BR"/>
        </w:rPr>
        <w:t>medidas ou pesos</w:t>
      </w:r>
      <w:r w:rsidRPr="008130F9">
        <w:rPr>
          <w:rFonts w:ascii="Times New Roman" w:hAnsi="Times New Roman"/>
          <w:sz w:val="20"/>
          <w:szCs w:val="20"/>
          <w:lang w:eastAsia="pt-BR"/>
        </w:rPr>
        <w:t xml:space="preserve"> deverão os mesmos ser entendidos como referência, sendo que serão aceitos produtos com diferenças de até 10% para mais ou para menos.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18.16. Quando o descritivo contiver </w:t>
      </w:r>
      <w:r w:rsidRPr="008130F9">
        <w:rPr>
          <w:rFonts w:ascii="Times New Roman" w:hAnsi="Times New Roman"/>
          <w:b/>
          <w:bCs/>
          <w:sz w:val="20"/>
          <w:szCs w:val="20"/>
          <w:u w:val="single"/>
          <w:lang w:eastAsia="pt-BR"/>
        </w:rPr>
        <w:t>MARCA</w:t>
      </w:r>
      <w:r w:rsidRPr="008130F9">
        <w:rPr>
          <w:rFonts w:ascii="Times New Roman" w:hAnsi="Times New Roman"/>
          <w:sz w:val="20"/>
          <w:szCs w:val="20"/>
          <w:lang w:eastAsia="pt-BR"/>
        </w:rPr>
        <w:t xml:space="preserve"> deverá a mesma ser considerada como referência e não como obrigatoriedade.</w:t>
      </w:r>
    </w:p>
    <w:p w:rsidR="008130F9" w:rsidRPr="008130F9" w:rsidRDefault="008130F9" w:rsidP="008130F9">
      <w:pPr>
        <w:autoSpaceDE w:val="0"/>
        <w:autoSpaceDN w:val="0"/>
        <w:adjustRightInd w:val="0"/>
        <w:spacing w:after="0" w:line="240" w:lineRule="auto"/>
        <w:jc w:val="both"/>
        <w:rPr>
          <w:rFonts w:ascii="Times New Roman" w:hAnsi="Times New Roman"/>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 xml:space="preserve">Fernandópolis/SP, </w:t>
      </w:r>
      <w:r w:rsidR="00951ABE">
        <w:rPr>
          <w:rFonts w:ascii="Times New Roman" w:hAnsi="Times New Roman"/>
          <w:sz w:val="20"/>
          <w:szCs w:val="20"/>
          <w:lang w:eastAsia="pt-BR"/>
        </w:rPr>
        <w:t>30</w:t>
      </w:r>
      <w:r w:rsidRPr="008130F9">
        <w:rPr>
          <w:rFonts w:ascii="Times New Roman" w:hAnsi="Times New Roman"/>
          <w:sz w:val="20"/>
          <w:szCs w:val="20"/>
          <w:lang w:eastAsia="pt-BR"/>
        </w:rPr>
        <w:t xml:space="preserve"> de </w:t>
      </w:r>
      <w:r w:rsidR="00951ABE">
        <w:rPr>
          <w:rFonts w:ascii="Times New Roman" w:hAnsi="Times New Roman"/>
          <w:sz w:val="20"/>
          <w:szCs w:val="20"/>
          <w:lang w:eastAsia="pt-BR"/>
        </w:rPr>
        <w:t xml:space="preserve">maio </w:t>
      </w:r>
      <w:r w:rsidRPr="008130F9">
        <w:rPr>
          <w:rFonts w:ascii="Times New Roman" w:hAnsi="Times New Roman"/>
          <w:sz w:val="20"/>
          <w:szCs w:val="20"/>
          <w:lang w:eastAsia="pt-BR"/>
        </w:rPr>
        <w:t>de 2018.</w:t>
      </w:r>
    </w:p>
    <w:p w:rsid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951ABE" w:rsidRDefault="00951ABE" w:rsidP="008130F9">
      <w:pPr>
        <w:autoSpaceDE w:val="0"/>
        <w:autoSpaceDN w:val="0"/>
        <w:adjustRightInd w:val="0"/>
        <w:spacing w:after="0" w:line="240" w:lineRule="auto"/>
        <w:jc w:val="center"/>
        <w:rPr>
          <w:rFonts w:ascii="Times New Roman" w:hAnsi="Times New Roman"/>
          <w:sz w:val="20"/>
          <w:szCs w:val="20"/>
          <w:lang w:eastAsia="pt-BR"/>
        </w:rPr>
      </w:pPr>
    </w:p>
    <w:p w:rsidR="00951ABE" w:rsidRPr="008130F9" w:rsidRDefault="00951ABE"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951ABE" w:rsidRDefault="008130F9" w:rsidP="008130F9">
      <w:pPr>
        <w:autoSpaceDE w:val="0"/>
        <w:autoSpaceDN w:val="0"/>
        <w:adjustRightInd w:val="0"/>
        <w:spacing w:after="0" w:line="240" w:lineRule="auto"/>
        <w:jc w:val="center"/>
        <w:rPr>
          <w:rFonts w:ascii="Times New Roman" w:hAnsi="Times New Roman"/>
          <w:b/>
          <w:sz w:val="20"/>
          <w:szCs w:val="20"/>
          <w:lang w:eastAsia="pt-BR"/>
        </w:rPr>
      </w:pPr>
      <w:r w:rsidRPr="00951ABE">
        <w:rPr>
          <w:rFonts w:ascii="Times New Roman" w:hAnsi="Times New Roman"/>
          <w:b/>
          <w:sz w:val="20"/>
          <w:szCs w:val="20"/>
          <w:lang w:eastAsia="pt-BR"/>
        </w:rPr>
        <w:t>- ANDRÉ GIOVANNI PESSUTO CÂNDIDO -</w:t>
      </w:r>
    </w:p>
    <w:p w:rsidR="008130F9" w:rsidRPr="00951ABE" w:rsidRDefault="008130F9" w:rsidP="008130F9">
      <w:pPr>
        <w:autoSpaceDE w:val="0"/>
        <w:autoSpaceDN w:val="0"/>
        <w:adjustRightInd w:val="0"/>
        <w:spacing w:after="0" w:line="240" w:lineRule="auto"/>
        <w:jc w:val="center"/>
        <w:rPr>
          <w:rFonts w:ascii="Times New Roman" w:hAnsi="Times New Roman"/>
          <w:b/>
          <w:sz w:val="20"/>
          <w:szCs w:val="20"/>
          <w:lang w:eastAsia="pt-BR"/>
        </w:rPr>
      </w:pPr>
      <w:r w:rsidRPr="00951ABE">
        <w:rPr>
          <w:rFonts w:ascii="Times New Roman" w:hAnsi="Times New Roman"/>
          <w:b/>
          <w:sz w:val="20"/>
          <w:szCs w:val="20"/>
          <w:lang w:eastAsia="pt-BR"/>
        </w:rPr>
        <w:t>Prefeito Municipal de Fernandópolis</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sz w:val="20"/>
          <w:szCs w:val="20"/>
          <w:lang w:eastAsia="pt-BR"/>
        </w:rPr>
        <w:br w:type="page"/>
      </w:r>
      <w:r w:rsidRPr="008130F9">
        <w:rPr>
          <w:rFonts w:ascii="Times New Roman" w:hAnsi="Times New Roman"/>
          <w:b/>
          <w:bCs/>
          <w:sz w:val="20"/>
          <w:szCs w:val="20"/>
          <w:lang w:eastAsia="pt-BR"/>
        </w:rPr>
        <w:lastRenderedPageBreak/>
        <w:t>ANEXO I</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MODELO REFERENCIAL DE DECLARAÇÃO DE PLENO ATENDIMENTO AOS REQUISITOS DE HABILITAÇÃO.</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 DECLARAÇÃO -</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À</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PREFEITURA MUNICIPAL DE FERNANDÓPOLIS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Ao Senhor Pregoeiro Oficial e sua Equipe de Apoio.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Ref. PREGÃO Nº.60/18;</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r w:rsidRPr="008130F9">
        <w:rPr>
          <w:rFonts w:ascii="Times New Roman" w:hAnsi="Times New Roman"/>
          <w:b/>
          <w:bCs/>
          <w:sz w:val="20"/>
          <w:szCs w:val="20"/>
          <w:lang w:eastAsia="pt-BR"/>
        </w:rPr>
        <w:t xml:space="preserve">        PROCESSO Nº.000120/18.</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Prezado Pregoeiro: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ind w:firstLine="2520"/>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ind w:firstLine="2520"/>
        <w:jc w:val="both"/>
        <w:rPr>
          <w:rFonts w:ascii="Times New Roman" w:hAnsi="Times New Roman"/>
          <w:sz w:val="20"/>
          <w:szCs w:val="20"/>
          <w:lang w:eastAsia="pt-BR"/>
        </w:rPr>
      </w:pPr>
      <w:r w:rsidRPr="008130F9">
        <w:rPr>
          <w:rFonts w:ascii="Times New Roman" w:hAnsi="Times New Roman"/>
          <w:sz w:val="20"/>
          <w:szCs w:val="20"/>
          <w:lang w:eastAsia="pt-BR"/>
        </w:rPr>
        <w:t>DECLARAMOS sob as penas das Leis Federais nº. 10.520/2002 e 8.666/93 e suas alterações, conhecer e aceitar todas as condições constantes do Edital de Pregão nº.</w:t>
      </w:r>
      <w:r w:rsidRPr="008130F9">
        <w:rPr>
          <w:rFonts w:ascii="Times New Roman" w:hAnsi="Times New Roman"/>
          <w:b/>
          <w:bCs/>
          <w:sz w:val="20"/>
          <w:szCs w:val="20"/>
          <w:lang w:eastAsia="pt-BR"/>
        </w:rPr>
        <w:t>60/18</w:t>
      </w:r>
      <w:r w:rsidRPr="008130F9">
        <w:rPr>
          <w:rFonts w:ascii="Times New Roman" w:hAnsi="Times New Roman"/>
          <w:sz w:val="20"/>
          <w:szCs w:val="20"/>
          <w:lang w:eastAsia="pt-BR"/>
        </w:rPr>
        <w:t>, bem como de seus Anexos e que, assim sendo, atendemos plenamente a todos os requisitos necessários à participação e habilitação no mesmo.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Nome da cidade/UF., (dia) de (mês) de 2018.</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(assinatura)</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(Nome do representante legal da empresa proponente)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Obs. Esta declaração deverá ser preenchida em papel timbrado da empresa proponente e assinada pelo(s) seu(s) representante(s) legal (is) ou procurador devidamente habilitado.</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sz w:val="20"/>
          <w:szCs w:val="20"/>
          <w:lang w:eastAsia="pt-BR"/>
        </w:rPr>
        <w:br w:type="page"/>
      </w:r>
      <w:r w:rsidRPr="008130F9">
        <w:rPr>
          <w:rFonts w:ascii="Times New Roman" w:hAnsi="Times New Roman"/>
          <w:b/>
          <w:bCs/>
          <w:sz w:val="20"/>
          <w:szCs w:val="20"/>
          <w:lang w:eastAsia="pt-BR"/>
        </w:rPr>
        <w:lastRenderedPageBreak/>
        <w:t>ANEXO II</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MODELO REFERENCIAL DE INSTRUMENTO PARTICULAR DE PROCURAÇÃO</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 PROCURAÇÃO -</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ind w:firstLine="2340"/>
        <w:jc w:val="both"/>
        <w:rPr>
          <w:rFonts w:ascii="Times New Roman" w:hAnsi="Times New Roman"/>
          <w:sz w:val="20"/>
          <w:szCs w:val="20"/>
          <w:lang w:eastAsia="pt-BR"/>
        </w:rPr>
      </w:pPr>
      <w:r w:rsidRPr="008130F9">
        <w:rPr>
          <w:rFonts w:ascii="Times New Roman" w:hAnsi="Times New Roman"/>
          <w:sz w:val="20"/>
          <w:szCs w:val="20"/>
          <w:lang w:eastAsia="pt-BR"/>
        </w:rPr>
        <w:t>A (nome da pessoa jurídica), CNPJ nº.........., com sede na .......... nº...., bairro....., na cidade de ....., Estado de......., através de seu representante legal infra assinado, nomeia e constitui seu bastante procurador o (a) Senhor (a)..................., portador (a) da cédula de identidade RG nº............, expedida pela............, UF....., outorgando-lhe plenos poderes para representá-la na Sessão Pública do Pregão nº. 60/18 Processo 000120/18, junto à Prefeitura Municipal de Fernandópolis, em especial para formular lances verbais, interpor recursos e/ou deles desistir, negociar, assinar contratos e efetuar as providências necessárias para que a outorgante mantenha-se satisfatoriamente neste procedimento.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Nome da cidade/UF., (dia) de (mês) de 2018.</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(assinatura)</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(Nome do representante legal da empresa proponente)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Obs. Este documento deverá ser preenchido em papel timbrado da empresa proponente e assinado pelo(s) seu(s) representante(s) legal (is) e/ou procurador (es) devidamente habilitado(s).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sz w:val="20"/>
          <w:szCs w:val="20"/>
          <w:lang w:eastAsia="pt-BR"/>
        </w:rPr>
        <w:br w:type="page"/>
      </w:r>
      <w:r w:rsidRPr="008130F9">
        <w:rPr>
          <w:rFonts w:ascii="Times New Roman" w:hAnsi="Times New Roman"/>
          <w:b/>
          <w:bCs/>
          <w:sz w:val="20"/>
          <w:szCs w:val="20"/>
          <w:lang w:eastAsia="pt-BR"/>
        </w:rPr>
        <w:lastRenderedPageBreak/>
        <w:t>ANEXO III</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MODELO REFERENCIAL DE DECLARAÇÃO DE SITUAÇÃO REGULAR PERANTE O MINISTÉRIO DO TRABALHO</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 DECLARAÇÃO -</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ind w:firstLine="2340"/>
        <w:jc w:val="both"/>
        <w:rPr>
          <w:rFonts w:ascii="Times New Roman" w:hAnsi="Times New Roman"/>
          <w:sz w:val="20"/>
          <w:szCs w:val="20"/>
          <w:lang w:eastAsia="pt-BR"/>
        </w:rPr>
      </w:pPr>
      <w:r w:rsidRPr="008130F9">
        <w:rPr>
          <w:rFonts w:ascii="Times New Roman" w:hAnsi="Times New Roman"/>
          <w:sz w:val="20"/>
          <w:szCs w:val="20"/>
          <w:lang w:eastAsia="pt-BR"/>
        </w:rPr>
        <w:t>Eu, (nome completo), representante da empresa (razão social da proponente), interessada em participar do Pregão nº. 60/18 - Processo nº. 000120/18, promovido pela Prefeitura Municipal de Fernandópolis, DECLARO, sob as penas das Leis Federais nºs 10.520/2002 e 8.666/1993 e suas alterações que, nos termos do § 6º, do artigo 27, da Lei Federal nº. 6.544, de 22 de novembro de 1989, a (razão social da proponente) encontra-se em situação regular perante o Ministério do Trabalho, no que se refere à observância do disposto no inciso XXXIII, artigo 7º, da Constituição da República Federativa do Brasil.</w:t>
      </w:r>
    </w:p>
    <w:p w:rsidR="008130F9" w:rsidRPr="008130F9" w:rsidRDefault="008130F9" w:rsidP="008130F9">
      <w:pPr>
        <w:autoSpaceDE w:val="0"/>
        <w:autoSpaceDN w:val="0"/>
        <w:adjustRightInd w:val="0"/>
        <w:spacing w:after="0" w:line="240" w:lineRule="auto"/>
        <w:ind w:firstLine="2340"/>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ind w:firstLine="2340"/>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ind w:firstLine="2340"/>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ind w:firstLine="2340"/>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Nome da cidade/UF., (dia) de (mês) de 2018.</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(assinatura)</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(Nome do representante legal da empresa proponente)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Obs. Este documento deverá ser preenchido em papel timbrado da empresa proponente e assinado pelo(s) seu(s) representante(s) legal (is) e/ou procurador (es) devidamente habilitado(s).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sz w:val="20"/>
          <w:szCs w:val="20"/>
          <w:lang w:eastAsia="pt-BR"/>
        </w:rPr>
        <w:br w:type="page"/>
      </w:r>
      <w:r w:rsidRPr="008130F9">
        <w:rPr>
          <w:rFonts w:ascii="Times New Roman" w:hAnsi="Times New Roman"/>
          <w:b/>
          <w:bCs/>
          <w:sz w:val="20"/>
          <w:szCs w:val="20"/>
          <w:lang w:eastAsia="pt-BR"/>
        </w:rPr>
        <w:lastRenderedPageBreak/>
        <w:t>ANEXO IV</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MODELO REFERENCIAL DE DECLARAÇÃO DE INEXISTÊNCIA DE FATO IMPEDITIVO</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 DECLARAÇÃO -</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ind w:firstLine="2340"/>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ind w:firstLine="2340"/>
        <w:jc w:val="both"/>
        <w:rPr>
          <w:rFonts w:ascii="Times New Roman" w:hAnsi="Times New Roman"/>
          <w:sz w:val="20"/>
          <w:szCs w:val="20"/>
          <w:lang w:eastAsia="pt-BR"/>
        </w:rPr>
      </w:pPr>
      <w:r w:rsidRPr="008130F9">
        <w:rPr>
          <w:rFonts w:ascii="Times New Roman" w:hAnsi="Times New Roman"/>
          <w:sz w:val="20"/>
          <w:szCs w:val="20"/>
          <w:lang w:eastAsia="pt-BR"/>
        </w:rPr>
        <w:t>Eu, (nome completo), representante legal da empresa (razão social da proponente), interessada em participar do Pregão nº. 60/18 - Processo nº. 000120/18, promovido pela Prefeitura Municipal de Fernandópolis, DECLARO, sob as penas das Leis Federais nºs 10.520/2002 e 8.666/1993 e suas alterações que, em relação à empresa mencionada acima, inexiste fato impeditivo para licitar e/ou contratar com a Administração Pública Direta, Indireta ou Autárquica.</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Nome da cidade/UF., (dia) de (mês) de 2018.</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(assinatura)</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(Nome do representante legal da empresa proponente)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Obs. Este documento deverá ser preenchido em papel timbrado da empresa proponente e assinado pelo(s) seu(s) representante(s) legal (is) e/ou procurador (es) devidamente habilitado.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sz w:val="20"/>
          <w:szCs w:val="20"/>
          <w:lang w:eastAsia="pt-BR"/>
        </w:rPr>
        <w:br w:type="page"/>
      </w:r>
      <w:r w:rsidRPr="008130F9">
        <w:rPr>
          <w:rFonts w:ascii="Times New Roman" w:hAnsi="Times New Roman"/>
          <w:b/>
          <w:bCs/>
          <w:sz w:val="20"/>
          <w:szCs w:val="20"/>
          <w:lang w:eastAsia="pt-BR"/>
        </w:rPr>
        <w:lastRenderedPageBreak/>
        <w:t>ANEXO V</w:t>
      </w:r>
    </w:p>
    <w:p w:rsidR="008130F9" w:rsidRPr="008130F9" w:rsidRDefault="008130F9" w:rsidP="008130F9">
      <w:pPr>
        <w:autoSpaceDE w:val="0"/>
        <w:autoSpaceDN w:val="0"/>
        <w:adjustRightInd w:val="0"/>
        <w:spacing w:after="0" w:line="240" w:lineRule="auto"/>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 xml:space="preserve"> CONTRATO PARA "AQUISIÇÃO DE PÃO FRANCÊS DE 5O GRAMAS E MARGARINA CREMOSA POTE 500 GRAMAS, COM PREVISÃO DE CONSUMO PARCELADAMENTE NO DECORRER DE 12 (DOZE) MESES, PARA ATENDER VÁRIAS SECRETARIAS DESTA MUNICIPALIDADE.". </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 xml:space="preserve">Nº. __/2018 </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b/>
      </w:r>
      <w:r w:rsidRPr="008130F9">
        <w:rPr>
          <w:rFonts w:ascii="Times New Roman" w:hAnsi="Times New Roman"/>
          <w:sz w:val="20"/>
          <w:szCs w:val="20"/>
          <w:lang w:eastAsia="pt-BR"/>
        </w:rPr>
        <w:tab/>
      </w:r>
      <w:r w:rsidRPr="008130F9">
        <w:rPr>
          <w:rFonts w:ascii="Times New Roman" w:hAnsi="Times New Roman"/>
          <w:sz w:val="20"/>
          <w:szCs w:val="20"/>
          <w:lang w:eastAsia="pt-BR"/>
        </w:rPr>
        <w:tab/>
      </w:r>
      <w:r w:rsidRPr="008130F9">
        <w:rPr>
          <w:rFonts w:ascii="Times New Roman" w:hAnsi="Times New Roman"/>
          <w:sz w:val="20"/>
          <w:szCs w:val="20"/>
          <w:lang w:eastAsia="pt-BR"/>
        </w:rPr>
        <w:tab/>
      </w:r>
      <w:r w:rsidRPr="008130F9">
        <w:rPr>
          <w:rFonts w:ascii="Times New Roman" w:hAnsi="Times New Roman"/>
          <w:sz w:val="20"/>
          <w:szCs w:val="20"/>
          <w:lang w:eastAsia="pt-BR"/>
        </w:rPr>
        <w:tab/>
        <w:t xml:space="preserve">Por este instrumento particular, de um lado a PREFEITURA MUNICIPAL DE FERNANDÓPOLIS, entidade de Direito Público Interno, sediada à Rua Bahia, nº. 1.264, nesta cidade de Fernandópolis-SP., CNPJ 47.842.836/0001-05, neste ato, representada por sua Prefeito Municipal, senhor ANDRÉ GIOVANNI PESSUTO CÂNDIDO, doravante denominada simplesmente de “CONTRATANTE” e, de outro lado à empresa _______________., com sede em _____________., à Rua/Av. _________, nº. _______, Bairro _______, CNPJ ______________, Inscrição Estadual ______________, neste ato, representada pelo senhor (a) _____________, doravante denominada simplesmente de “CONTRATADA”, tem entre si justo e contratado, nos moldes e demais disposições da Lei Federal nº. 10.520 de 18 de Julho de 2002, o Decreto Municipal nº. 5.015 de 21 de Outubro de 2005e, subsidiariamente e no que couberem, as disposições contidas na Lei Federal nº. 8.666 de 21 de junho de 1993 e suas alterações posteriores, a ser regidos pelos mencionados diplomas legais e demais leis aplicáveis, bem como pelo edital que regulou o </w:t>
      </w:r>
      <w:r w:rsidR="00571383">
        <w:rPr>
          <w:rFonts w:ascii="Times New Roman" w:hAnsi="Times New Roman"/>
          <w:b/>
          <w:bCs/>
          <w:sz w:val="20"/>
          <w:szCs w:val="20"/>
          <w:lang w:eastAsia="pt-BR"/>
        </w:rPr>
        <w:t>PREGÃO</w:t>
      </w:r>
      <w:r w:rsidRPr="008130F9">
        <w:rPr>
          <w:rFonts w:ascii="Times New Roman" w:hAnsi="Times New Roman"/>
          <w:b/>
          <w:bCs/>
          <w:sz w:val="20"/>
          <w:szCs w:val="20"/>
          <w:lang w:eastAsia="pt-BR"/>
        </w:rPr>
        <w:t xml:space="preserve"> N.º 60/18 , PROCESSO Nº. 0120/18</w:t>
      </w:r>
      <w:r w:rsidRPr="008130F9">
        <w:rPr>
          <w:rFonts w:ascii="Times New Roman" w:hAnsi="Times New Roman"/>
          <w:sz w:val="20"/>
          <w:szCs w:val="20"/>
          <w:lang w:eastAsia="pt-BR"/>
        </w:rPr>
        <w:t>, que para todos os fins e efeitos legais passam a fazer parte integrante do presente contrato, o quanto segue: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b/>
          <w:bCs/>
          <w:sz w:val="20"/>
          <w:szCs w:val="20"/>
          <w:lang w:eastAsia="pt-BR"/>
        </w:rPr>
        <w:t>CLÁUSULA PRIMEIRA</w:t>
      </w:r>
      <w:r w:rsidRPr="008130F9">
        <w:rPr>
          <w:rFonts w:ascii="Times New Roman" w:hAnsi="Times New Roman"/>
          <w:sz w:val="20"/>
          <w:szCs w:val="20"/>
          <w:lang w:eastAsia="pt-BR"/>
        </w:rPr>
        <w:t xml:space="preserve">:- O presente contrato tem por objeto a </w:t>
      </w:r>
      <w:r w:rsidRPr="008130F9">
        <w:rPr>
          <w:rFonts w:ascii="Times New Roman" w:hAnsi="Times New Roman"/>
          <w:b/>
          <w:bCs/>
          <w:sz w:val="20"/>
          <w:szCs w:val="20"/>
          <w:lang w:eastAsia="pt-BR"/>
        </w:rPr>
        <w:t xml:space="preserve">"AQUISIÇÃO DE PÃO FRANCÊS DE 5O GRAMAS E MARGARINA CREMOSA POTE 500 GRAMAS, COM PREVISÃO DE CONSUMO PARCELADAMENTE NO DECORRER DE 12 (DOZE) MESES, PARA ATENDER VÁRIAS SECRETARIAS DESTA MUNICIPALIDADE", </w:t>
      </w:r>
      <w:r w:rsidRPr="008130F9">
        <w:rPr>
          <w:rFonts w:ascii="Times New Roman" w:hAnsi="Times New Roman"/>
          <w:sz w:val="20"/>
          <w:szCs w:val="20"/>
          <w:lang w:eastAsia="pt-BR"/>
        </w:rPr>
        <w:t>conforme edital e proposta apresentada que, para todos os fins e efeitos legais, passam a fazer parte integrante deste contrato.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b/>
          <w:bCs/>
          <w:sz w:val="20"/>
          <w:szCs w:val="20"/>
          <w:lang w:eastAsia="pt-BR"/>
        </w:rPr>
        <w:t>CLÁUSULA SEGUNDA</w:t>
      </w:r>
      <w:r w:rsidRPr="008130F9">
        <w:rPr>
          <w:rFonts w:ascii="Times New Roman" w:hAnsi="Times New Roman"/>
          <w:sz w:val="20"/>
          <w:szCs w:val="20"/>
          <w:lang w:eastAsia="pt-BR"/>
        </w:rPr>
        <w:t>:- A presente despesa correrá por conta das verbas, constante do orçamento vigente.</w:t>
      </w:r>
    </w:p>
    <w:p w:rsidR="008130F9" w:rsidRPr="008130F9" w:rsidRDefault="008130F9" w:rsidP="008130F9">
      <w:pPr>
        <w:autoSpaceDE w:val="0"/>
        <w:autoSpaceDN w:val="0"/>
        <w:adjustRightInd w:val="0"/>
        <w:spacing w:after="0" w:line="240" w:lineRule="auto"/>
        <w:ind w:right="-75"/>
        <w:jc w:val="both"/>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ind w:right="-75"/>
        <w:jc w:val="both"/>
        <w:rPr>
          <w:rFonts w:ascii="Times New Roman" w:hAnsi="Times New Roman"/>
          <w:sz w:val="20"/>
          <w:szCs w:val="20"/>
          <w:lang w:eastAsia="pt-BR"/>
        </w:rPr>
      </w:pPr>
      <w:r w:rsidRPr="008130F9">
        <w:rPr>
          <w:rFonts w:ascii="Times New Roman" w:hAnsi="Times New Roman"/>
          <w:b/>
          <w:bCs/>
          <w:sz w:val="20"/>
          <w:szCs w:val="20"/>
          <w:lang w:eastAsia="pt-BR"/>
        </w:rPr>
        <w:t>CLÁUSULA TERCEIRA</w:t>
      </w:r>
      <w:r w:rsidRPr="008130F9">
        <w:rPr>
          <w:rFonts w:ascii="Times New Roman" w:hAnsi="Times New Roman"/>
          <w:sz w:val="20"/>
          <w:szCs w:val="20"/>
          <w:lang w:eastAsia="pt-BR"/>
        </w:rPr>
        <w:t>:- A Contratada receberá da Contratante conforme discriminado no Edital.</w:t>
      </w:r>
    </w:p>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b/>
          <w:bCs/>
          <w:sz w:val="20"/>
          <w:szCs w:val="20"/>
          <w:lang w:eastAsia="pt-BR"/>
        </w:rPr>
      </w:pPr>
    </w:p>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r w:rsidRPr="008130F9">
        <w:rPr>
          <w:rFonts w:ascii="Times New Roman" w:hAnsi="Times New Roman"/>
          <w:b/>
          <w:bCs/>
          <w:sz w:val="20"/>
          <w:szCs w:val="20"/>
          <w:lang w:eastAsia="pt-BR"/>
        </w:rPr>
        <w:t>CLÁUSULA QUARTA</w:t>
      </w:r>
      <w:r w:rsidRPr="008130F9">
        <w:rPr>
          <w:rFonts w:ascii="Times New Roman" w:hAnsi="Times New Roman"/>
          <w:sz w:val="20"/>
          <w:szCs w:val="20"/>
          <w:lang w:eastAsia="pt-BR"/>
        </w:rPr>
        <w:t>:- Valor total do contrato R$ ________(__________), conforme itens abaixo discriminados:-</w:t>
      </w:r>
    </w:p>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bl>
      <w:tblPr>
        <w:tblW w:w="9225" w:type="dxa"/>
        <w:tblInd w:w="105" w:type="dxa"/>
        <w:tblLayout w:type="fixed"/>
        <w:tblCellMar>
          <w:left w:w="105" w:type="dxa"/>
          <w:right w:w="105" w:type="dxa"/>
        </w:tblCellMar>
        <w:tblLook w:val="0000"/>
      </w:tblPr>
      <w:tblGrid>
        <w:gridCol w:w="854"/>
        <w:gridCol w:w="884"/>
        <w:gridCol w:w="793"/>
        <w:gridCol w:w="2150"/>
        <w:gridCol w:w="1128"/>
        <w:gridCol w:w="915"/>
        <w:gridCol w:w="1235"/>
        <w:gridCol w:w="1266"/>
      </w:tblGrid>
      <w:tr w:rsidR="008130F9" w:rsidRPr="008130F9">
        <w:tc>
          <w:tcPr>
            <w:tcW w:w="84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itens</w:t>
            </w:r>
          </w:p>
        </w:tc>
        <w:tc>
          <w:tcPr>
            <w:tcW w:w="87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ITEM</w:t>
            </w:r>
          </w:p>
        </w:tc>
        <w:tc>
          <w:tcPr>
            <w:tcW w:w="78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UND</w:t>
            </w:r>
          </w:p>
        </w:tc>
        <w:tc>
          <w:tcPr>
            <w:tcW w:w="2115"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DESCRIÇÃO DO PRODUTO</w:t>
            </w:r>
          </w:p>
        </w:tc>
        <w:tc>
          <w:tcPr>
            <w:tcW w:w="111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MARCA</w:t>
            </w:r>
          </w:p>
        </w:tc>
        <w:tc>
          <w:tcPr>
            <w:tcW w:w="90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QTDE</w:t>
            </w:r>
          </w:p>
        </w:tc>
        <w:tc>
          <w:tcPr>
            <w:tcW w:w="1215"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VALOR UNIT</w:t>
            </w:r>
          </w:p>
        </w:tc>
        <w:tc>
          <w:tcPr>
            <w:tcW w:w="1245"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VALOR TOTAL</w:t>
            </w:r>
          </w:p>
        </w:tc>
      </w:tr>
      <w:tr w:rsidR="008130F9" w:rsidRPr="008130F9">
        <w:tblPrEx>
          <w:tblCellSpacing w:w="-8" w:type="nil"/>
        </w:tblPrEx>
        <w:trPr>
          <w:tblCellSpacing w:w="-8" w:type="nil"/>
        </w:trPr>
        <w:tc>
          <w:tcPr>
            <w:tcW w:w="84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sz w:val="20"/>
                <w:szCs w:val="20"/>
                <w:lang w:eastAsia="pt-BR"/>
              </w:rPr>
            </w:pPr>
          </w:p>
        </w:tc>
        <w:tc>
          <w:tcPr>
            <w:tcW w:w="87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78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2115"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111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90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1215"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1245"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r>
    </w:tbl>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b/>
          <w:bCs/>
          <w:sz w:val="20"/>
          <w:szCs w:val="20"/>
          <w:lang w:eastAsia="pt-BR"/>
        </w:rPr>
        <w:t>CLAUSULA QUINTA</w:t>
      </w:r>
      <w:r w:rsidRPr="008130F9">
        <w:rPr>
          <w:rFonts w:ascii="Times New Roman" w:hAnsi="Times New Roman"/>
          <w:sz w:val="20"/>
          <w:szCs w:val="20"/>
          <w:lang w:eastAsia="pt-BR"/>
        </w:rPr>
        <w:t xml:space="preserve">:- </w:t>
      </w:r>
      <w:r w:rsidRPr="008130F9">
        <w:rPr>
          <w:rFonts w:ascii="Times New Roman" w:hAnsi="Times New Roman"/>
          <w:b/>
          <w:bCs/>
          <w:sz w:val="20"/>
          <w:szCs w:val="20"/>
          <w:lang w:eastAsia="pt-BR"/>
        </w:rPr>
        <w:t xml:space="preserve"> </w:t>
      </w:r>
      <w:r w:rsidRPr="008130F9">
        <w:rPr>
          <w:rFonts w:ascii="Times New Roman" w:hAnsi="Times New Roman"/>
          <w:sz w:val="20"/>
          <w:szCs w:val="20"/>
          <w:lang w:eastAsia="pt-BR"/>
        </w:rPr>
        <w:t xml:space="preserve">Os </w:t>
      </w:r>
      <w:r>
        <w:rPr>
          <w:rFonts w:ascii="Times New Roman" w:hAnsi="Times New Roman"/>
          <w:sz w:val="20"/>
          <w:szCs w:val="20"/>
          <w:lang w:eastAsia="pt-BR"/>
        </w:rPr>
        <w:t xml:space="preserve">alimentos </w:t>
      </w:r>
      <w:r w:rsidRPr="008130F9">
        <w:rPr>
          <w:rFonts w:ascii="Times New Roman" w:hAnsi="Times New Roman"/>
          <w:sz w:val="20"/>
          <w:szCs w:val="20"/>
          <w:lang w:eastAsia="pt-BR"/>
        </w:rPr>
        <w:t>serão entregues</w:t>
      </w:r>
      <w:r>
        <w:rPr>
          <w:rFonts w:ascii="Times New Roman" w:hAnsi="Times New Roman"/>
          <w:sz w:val="20"/>
          <w:szCs w:val="20"/>
          <w:lang w:eastAsia="pt-BR"/>
        </w:rPr>
        <w:t xml:space="preserve"> </w:t>
      </w:r>
      <w:r w:rsidRPr="008130F9">
        <w:rPr>
          <w:rFonts w:ascii="Times New Roman" w:hAnsi="Times New Roman"/>
          <w:b/>
          <w:bCs/>
          <w:sz w:val="20"/>
          <w:szCs w:val="20"/>
          <w:lang w:eastAsia="pt-BR"/>
        </w:rPr>
        <w:t>PARCELADAMENTE NO DECORRER DE 12 MESES</w:t>
      </w:r>
      <w:r w:rsidRPr="008130F9">
        <w:rPr>
          <w:rFonts w:ascii="Times New Roman" w:hAnsi="Times New Roman"/>
          <w:sz w:val="20"/>
          <w:szCs w:val="20"/>
          <w:lang w:eastAsia="pt-BR"/>
        </w:rPr>
        <w:t xml:space="preserve">. </w:t>
      </w:r>
      <w:r w:rsidRPr="008130F9">
        <w:rPr>
          <w:rFonts w:ascii="Times New Roman" w:hAnsi="Times New Roman"/>
          <w:b/>
          <w:sz w:val="20"/>
          <w:szCs w:val="20"/>
          <w:lang w:eastAsia="pt-BR"/>
        </w:rPr>
        <w:t>A CONTAR DE CADA SOLICITAÇÃO, OS ALIMENTOS DEVERÃO SER ENTREGUES EM CADA SECRETARIA SOLICITANTE.</w:t>
      </w:r>
      <w:r>
        <w:rPr>
          <w:rFonts w:ascii="Times New Roman" w:hAnsi="Times New Roman"/>
          <w:sz w:val="20"/>
          <w:szCs w:val="20"/>
          <w:lang w:eastAsia="pt-BR"/>
        </w:rPr>
        <w:t xml:space="preserve"> </w:t>
      </w:r>
    </w:p>
    <w:p w:rsid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Pr>
          <w:rFonts w:ascii="Times New Roman" w:hAnsi="Times New Roman"/>
          <w:b/>
          <w:bCs/>
          <w:sz w:val="20"/>
          <w:szCs w:val="20"/>
          <w:lang w:eastAsia="pt-BR"/>
        </w:rPr>
        <w:t>VIGÊNCIA DO CONTRATO:- 12 MESES.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b/>
          <w:bCs/>
          <w:sz w:val="20"/>
          <w:szCs w:val="20"/>
          <w:lang w:eastAsia="pt-BR"/>
        </w:rPr>
        <w:t>CLAUSULA SEXTA</w:t>
      </w:r>
      <w:r w:rsidRPr="008130F9">
        <w:rPr>
          <w:rFonts w:ascii="Times New Roman" w:hAnsi="Times New Roman"/>
          <w:sz w:val="20"/>
          <w:szCs w:val="20"/>
          <w:lang w:eastAsia="pt-BR"/>
        </w:rPr>
        <w:t>:- O prazo e condições para assinatura do contrato, contar</w:t>
      </w:r>
      <w:r>
        <w:rPr>
          <w:rFonts w:ascii="Times New Roman" w:hAnsi="Times New Roman"/>
          <w:sz w:val="20"/>
          <w:szCs w:val="20"/>
          <w:lang w:eastAsia="pt-BR"/>
        </w:rPr>
        <w:t>-se à</w:t>
      </w:r>
      <w:r w:rsidRPr="008130F9">
        <w:rPr>
          <w:rFonts w:ascii="Times New Roman" w:hAnsi="Times New Roman"/>
          <w:sz w:val="20"/>
          <w:szCs w:val="20"/>
          <w:lang w:eastAsia="pt-BR"/>
        </w:rPr>
        <w:t xml:space="preserve"> do recebimento da notificação expedida pelo Município de Fernandópolis. O presente prazo poderá ser prorrogado a critério da Administração.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b/>
          <w:bCs/>
          <w:sz w:val="20"/>
          <w:szCs w:val="20"/>
          <w:lang w:eastAsia="pt-BR"/>
        </w:rPr>
        <w:t>CLÁUSULA SÉTIMA</w:t>
      </w:r>
      <w:r w:rsidRPr="008130F9">
        <w:rPr>
          <w:rFonts w:ascii="Times New Roman" w:hAnsi="Times New Roman"/>
          <w:sz w:val="20"/>
          <w:szCs w:val="20"/>
          <w:lang w:eastAsia="pt-BR"/>
        </w:rPr>
        <w:t>:- Os pagamentos serão efetuados, conforme item 12 do Edital, mediante crédito no Banco nº. ____ (_________), Agência Bancária nº. ____ (_________), na Conta Corrente nº. _______ de titularidade da(s) empresa(s) vencedora(s). Para todos os fins , o recibo de depósito será considerado como prova de quitação.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b/>
          <w:bCs/>
          <w:sz w:val="20"/>
          <w:szCs w:val="20"/>
          <w:lang w:eastAsia="pt-BR"/>
        </w:rPr>
        <w:t>CLÁUSULA OITAVA</w:t>
      </w:r>
      <w:r w:rsidRPr="008130F9">
        <w:rPr>
          <w:rFonts w:ascii="Times New Roman" w:hAnsi="Times New Roman"/>
          <w:sz w:val="20"/>
          <w:szCs w:val="20"/>
          <w:lang w:eastAsia="pt-BR"/>
        </w:rPr>
        <w:t>:- Os materiais serão entregues conforme marca, tipo, qualidade, medidas e dimensões especificadas na proposta e acompanhadas das respectivas Notas Fiscais e Termos de Garantia, com prazo mínimo de 12 (doze) meses.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b/>
          <w:bCs/>
          <w:sz w:val="20"/>
          <w:szCs w:val="20"/>
          <w:lang w:eastAsia="pt-BR"/>
        </w:rPr>
        <w:t>CLÁUSULA NONA</w:t>
      </w:r>
      <w:r w:rsidRPr="008130F9">
        <w:rPr>
          <w:rFonts w:ascii="Times New Roman" w:hAnsi="Times New Roman"/>
          <w:sz w:val="20"/>
          <w:szCs w:val="20"/>
          <w:lang w:eastAsia="pt-BR"/>
        </w:rPr>
        <w:t>:- Ficarão a cargo do contratado as despesas com seguros, entrega, transporte, carga, descarga, tributos, encargos trabalhistas e previdenciários decorrentes da execução do objeto desta licitação.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b/>
          <w:bCs/>
          <w:sz w:val="20"/>
          <w:szCs w:val="20"/>
          <w:lang w:eastAsia="pt-BR"/>
        </w:rPr>
        <w:t>CLÁUSULA DÉCIMA</w:t>
      </w:r>
      <w:r w:rsidRPr="008130F9">
        <w:rPr>
          <w:rFonts w:ascii="Times New Roman" w:hAnsi="Times New Roman"/>
          <w:sz w:val="20"/>
          <w:szCs w:val="20"/>
          <w:lang w:eastAsia="pt-BR"/>
        </w:rPr>
        <w:t xml:space="preserve">:- Ficará impedida de licitar e contratar com a Administração direta e autárquica do Município de Fernandópolis pelo prazo de até 05 (cinco) anos, ou enquanto perdurarem os motivos determinantes da punição, a </w:t>
      </w:r>
      <w:r w:rsidRPr="008130F9">
        <w:rPr>
          <w:rFonts w:ascii="Times New Roman" w:hAnsi="Times New Roman"/>
          <w:sz w:val="20"/>
          <w:szCs w:val="20"/>
          <w:lang w:eastAsia="pt-BR"/>
        </w:rPr>
        <w:lastRenderedPageBreak/>
        <w:t>pessoa, física ou jurídica, que praticar quaisquer dos atos previstos no artigo 7º, da Lei Federal nº 10.520, de 18 de julho de 2002 e, ainda, sujeitará o licitante às penalidades e sanções previstas na Lei Federal nº 8.666, de 21 de junho de 1993, e suas alterações, pelo não cumprimento de quaisquer das exigências contidas na legislação em vigor.</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10.1. Multa de 0,5% (meio por cento), por dia de atraso, até o trigésimo dia, para a entrega dos serviços, incidente sobre a quantidade que deveria ser entregue, contado a partir da solicitação de entrega de material/produto.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10.1.1. Multa de 10% (dez por cento) sobre o valor do fornecimento, quando decorridos 30 (trinta) dias ou mais de atraso ou descumprimento, parcial ou total, do contrato. </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10.1.2. As multas de que tratam os subitens anteriores somente poderão ser relevadas quando os fatos geradores das penalidades decorram de caso fortuito ou força maior, que independa da vontade do licitante e, quando aceitos, justifiquem o atraso.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10.2. Antes da aplicação das sanções de que tratam os subitens anteriores, será expedida uma notificação para que o fornecedor apresente justificativa, no prazo de 03 (três) dias úteis, contados da data do recebimento da mesma, visando assegurar o direito à ampla defesa, disposto no artigo 5º, inciso LV, da Constituição Federal.</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10.3. As sanções de que tratam os subitens anteriores poderão ser aplicadas nos casos de descumprimento de prazo, sendo que serão registradas nos sistemas mantidos pela administração autárquica.</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b/>
          <w:bCs/>
          <w:sz w:val="20"/>
          <w:szCs w:val="20"/>
          <w:lang w:eastAsia="pt-BR"/>
        </w:rPr>
        <w:t>CLÁUSULA DÉCIMA PRIMEIRA</w:t>
      </w:r>
      <w:r w:rsidRPr="008130F9">
        <w:rPr>
          <w:rFonts w:ascii="Times New Roman" w:hAnsi="Times New Roman"/>
          <w:sz w:val="20"/>
          <w:szCs w:val="20"/>
          <w:lang w:eastAsia="pt-BR"/>
        </w:rPr>
        <w:t>:- No prazo de 20 (vinte) dias, a contar da assinatura do presente contrato, a CONTRATANTE providenciará a publicação de extrato pela imprensa, na forma da Lei.</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b/>
          <w:bCs/>
          <w:sz w:val="20"/>
          <w:szCs w:val="20"/>
          <w:lang w:eastAsia="pt-BR"/>
        </w:rPr>
        <w:t>CLÁUSULA DECIMA SEGUNDA</w:t>
      </w:r>
      <w:r w:rsidRPr="008130F9">
        <w:rPr>
          <w:rFonts w:ascii="Times New Roman" w:hAnsi="Times New Roman"/>
          <w:sz w:val="20"/>
          <w:szCs w:val="20"/>
          <w:lang w:eastAsia="pt-BR"/>
        </w:rPr>
        <w:t>:- Fica eleito o Fórum da Comarca de Fernandópolis, para dirimir quaisquer dúvidas do presente, com exclusão de qualquer outro por mais privilegiado que seja. E, por estarem de acordo, firmam o presente em 03 (três) vias de igual teor, na presença de 02 (duas) testemunhas..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Fernandópolis-SP, ___ de ________ de 2.018.</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Pr>
          <w:rFonts w:ascii="Times New Roman" w:hAnsi="Times New Roman"/>
          <w:sz w:val="20"/>
          <w:szCs w:val="20"/>
          <w:lang w:eastAsia="pt-BR"/>
        </w:rPr>
        <w:t>_______________________________________</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ANDRÉ GIOVANNI PESSUTO CÂNDIDO</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Prefeito Municipal</w:t>
      </w:r>
    </w:p>
    <w:p w:rsid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__________</w:t>
      </w:r>
      <w:r>
        <w:rPr>
          <w:rFonts w:ascii="Times New Roman" w:hAnsi="Times New Roman"/>
          <w:sz w:val="20"/>
          <w:szCs w:val="20"/>
          <w:lang w:eastAsia="pt-BR"/>
        </w:rPr>
        <w:t>_______________</w:t>
      </w:r>
      <w:r w:rsidRPr="008130F9">
        <w:rPr>
          <w:rFonts w:ascii="Times New Roman" w:hAnsi="Times New Roman"/>
          <w:sz w:val="20"/>
          <w:szCs w:val="20"/>
          <w:lang w:eastAsia="pt-BR"/>
        </w:rPr>
        <w:t>______________</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Contratada</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TESTEMUNHAS:-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_________________________</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_________________________</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sz w:val="20"/>
          <w:szCs w:val="20"/>
          <w:lang w:eastAsia="pt-BR"/>
        </w:rPr>
        <w:br w:type="page"/>
      </w:r>
      <w:r w:rsidRPr="008130F9">
        <w:rPr>
          <w:rFonts w:ascii="Times New Roman" w:hAnsi="Times New Roman"/>
          <w:b/>
          <w:bCs/>
          <w:sz w:val="20"/>
          <w:szCs w:val="20"/>
          <w:lang w:eastAsia="pt-BR"/>
        </w:rPr>
        <w:lastRenderedPageBreak/>
        <w:t>ANEXO VI</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PLANILHA DE PREÇOS COTADOS</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MODELO PADRÃO DE PROPOSTA COMERCIAL - (SUGESTÃO).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571383" w:rsidP="008130F9">
      <w:pPr>
        <w:autoSpaceDE w:val="0"/>
        <w:autoSpaceDN w:val="0"/>
        <w:adjustRightInd w:val="0"/>
        <w:spacing w:after="0" w:line="240" w:lineRule="auto"/>
        <w:jc w:val="both"/>
        <w:rPr>
          <w:rFonts w:ascii="Times New Roman" w:hAnsi="Times New Roman"/>
          <w:sz w:val="20"/>
          <w:szCs w:val="20"/>
          <w:lang w:eastAsia="pt-BR"/>
        </w:rPr>
      </w:pPr>
      <w:r>
        <w:rPr>
          <w:rFonts w:ascii="Times New Roman" w:hAnsi="Times New Roman"/>
          <w:sz w:val="20"/>
          <w:szCs w:val="20"/>
          <w:lang w:eastAsia="pt-BR"/>
        </w:rPr>
        <w:t>PREGÃO</w:t>
      </w:r>
      <w:r w:rsidR="008130F9" w:rsidRPr="008130F9">
        <w:rPr>
          <w:rFonts w:ascii="Times New Roman" w:hAnsi="Times New Roman"/>
          <w:sz w:val="20"/>
          <w:szCs w:val="20"/>
          <w:lang w:eastAsia="pt-BR"/>
        </w:rPr>
        <w:t xml:space="preserve"> Nº. 60/18.</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PROCESSO Nº. 000120/18.</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 </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 empresa......................................................  estabelecida na............................................., inscrita no CNPJ sob nº......................................., se propõe a fornecer à Prefeitura Municipal de Fernandópolis, em estrito cumprimento ao previsto no edital de Pregão em epígrafe, o objeto nele descrito, conforme abaixo discriminado: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tbl>
      <w:tblPr>
        <w:tblW w:w="9225" w:type="dxa"/>
        <w:jc w:val="center"/>
        <w:tblLayout w:type="fixed"/>
        <w:tblCellMar>
          <w:left w:w="105" w:type="dxa"/>
          <w:right w:w="105" w:type="dxa"/>
        </w:tblCellMar>
        <w:tblLook w:val="0000"/>
      </w:tblPr>
      <w:tblGrid>
        <w:gridCol w:w="854"/>
        <w:gridCol w:w="884"/>
        <w:gridCol w:w="793"/>
        <w:gridCol w:w="2150"/>
        <w:gridCol w:w="1128"/>
        <w:gridCol w:w="915"/>
        <w:gridCol w:w="1220"/>
        <w:gridCol w:w="1281"/>
      </w:tblGrid>
      <w:tr w:rsidR="008130F9" w:rsidRPr="008130F9">
        <w:trPr>
          <w:jc w:val="center"/>
        </w:trPr>
        <w:tc>
          <w:tcPr>
            <w:tcW w:w="840" w:type="dxa"/>
            <w:vMerge w:val="restart"/>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p>
        </w:tc>
        <w:tc>
          <w:tcPr>
            <w:tcW w:w="87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ITEM</w:t>
            </w:r>
          </w:p>
        </w:tc>
        <w:tc>
          <w:tcPr>
            <w:tcW w:w="78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UND</w:t>
            </w:r>
          </w:p>
        </w:tc>
        <w:tc>
          <w:tcPr>
            <w:tcW w:w="2115"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DESCRIÇÃO DO PRODUTO</w:t>
            </w:r>
          </w:p>
        </w:tc>
        <w:tc>
          <w:tcPr>
            <w:tcW w:w="111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MARCA</w:t>
            </w:r>
          </w:p>
        </w:tc>
        <w:tc>
          <w:tcPr>
            <w:tcW w:w="90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QTDE</w:t>
            </w:r>
          </w:p>
        </w:tc>
        <w:tc>
          <w:tcPr>
            <w:tcW w:w="120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VALOR UNIT</w:t>
            </w:r>
          </w:p>
        </w:tc>
        <w:tc>
          <w:tcPr>
            <w:tcW w:w="126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VALOR TOTAL</w:t>
            </w:r>
          </w:p>
        </w:tc>
      </w:tr>
      <w:tr w:rsidR="008130F9" w:rsidRPr="008130F9">
        <w:tblPrEx>
          <w:tblCellSpacing w:w="-8" w:type="nil"/>
        </w:tblPrEx>
        <w:trPr>
          <w:tblCellSpacing w:w="-8" w:type="nil"/>
          <w:jc w:val="center"/>
        </w:trPr>
        <w:tc>
          <w:tcPr>
            <w:tcW w:w="840" w:type="dxa"/>
            <w:vMerge/>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tc>
        <w:tc>
          <w:tcPr>
            <w:tcW w:w="87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78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2115"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111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90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120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1260" w:type="dxa"/>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r>
      <w:tr w:rsidR="008130F9" w:rsidRPr="008130F9">
        <w:tblPrEx>
          <w:tblCellSpacing w:w="-8" w:type="nil"/>
        </w:tblPrEx>
        <w:trPr>
          <w:tblCellSpacing w:w="-8" w:type="nil"/>
          <w:jc w:val="center"/>
        </w:trPr>
        <w:tc>
          <w:tcPr>
            <w:tcW w:w="9075" w:type="dxa"/>
            <w:gridSpan w:val="8"/>
            <w:tcBorders>
              <w:top w:val="single" w:sz="6" w:space="0" w:color="000000"/>
              <w:left w:val="single" w:sz="6" w:space="0" w:color="000000"/>
              <w:bottom w:val="single" w:sz="6" w:space="0" w:color="000000"/>
              <w:right w:val="single" w:sz="6" w:space="0" w:color="000000"/>
            </w:tcBorders>
          </w:tcPr>
          <w:p w:rsidR="008130F9" w:rsidRPr="008130F9" w:rsidRDefault="008130F9" w:rsidP="008130F9">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8130F9">
              <w:rPr>
                <w:rFonts w:ascii="Times New Roman" w:hAnsi="Times New Roman"/>
                <w:b/>
                <w:bCs/>
                <w:sz w:val="20"/>
                <w:szCs w:val="20"/>
                <w:lang w:eastAsia="pt-BR"/>
              </w:rPr>
              <w:t>VALOR TOTAL ......................R$</w:t>
            </w:r>
          </w:p>
        </w:tc>
      </w:tr>
    </w:tbl>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A proponente obriga-se a cumprir o prazo de entrega previsto no edital. </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 validade desta proposta é de 60 (sessenta) dias corridos, contados da data da abertura da Sessão Pública de Pregão.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Nome da cidade/UF, (dia) de (mês) de 2018.</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(assinatura)</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(Nome do representante legal da empresa proponente)</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R.G.:</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Cargo</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Obs. Este documento deverá ser preenchido em papel timbrado da empresa proponente e assinado pelo(s) seu(s) representante(s) legal (is) e/ou procurador (es) devidamente habilitado.</w:t>
      </w: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sz w:val="20"/>
          <w:szCs w:val="20"/>
          <w:lang w:eastAsia="pt-BR"/>
        </w:rPr>
        <w:br w:type="page"/>
      </w:r>
      <w:r w:rsidRPr="008130F9">
        <w:rPr>
          <w:rFonts w:ascii="Times New Roman" w:hAnsi="Times New Roman"/>
          <w:b/>
          <w:bCs/>
          <w:sz w:val="20"/>
          <w:szCs w:val="20"/>
          <w:lang w:eastAsia="pt-BR"/>
        </w:rPr>
        <w:lastRenderedPageBreak/>
        <w:t>ANEXO VII</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DECLARAÇÃO DE ENQUADRAMENTO COMO MICROEMPRESA OU EMPRESA DE PEQUENO PORTE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À Prefeitura Municipal de Fernandópolis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Comissão Municipal de </w:t>
      </w:r>
      <w:r w:rsidR="00571383">
        <w:rPr>
          <w:rFonts w:ascii="Times New Roman" w:hAnsi="Times New Roman"/>
          <w:sz w:val="20"/>
          <w:szCs w:val="20"/>
          <w:lang w:eastAsia="pt-BR"/>
        </w:rPr>
        <w:t>PREGÃO</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SENHOR (A) PREGOEIRO (A): </w:t>
      </w:r>
      <w:r w:rsidRPr="008130F9">
        <w:rPr>
          <w:rFonts w:ascii="Times New Roman" w:hAnsi="Times New Roman"/>
          <w:sz w:val="20"/>
          <w:szCs w:val="20"/>
          <w:lang w:eastAsia="pt-BR"/>
        </w:rPr>
        <w:br/>
        <w:t> </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xml:space="preserve">Ref: </w:t>
      </w:r>
      <w:r w:rsidR="00571383">
        <w:rPr>
          <w:rFonts w:ascii="Times New Roman" w:hAnsi="Times New Roman"/>
          <w:sz w:val="20"/>
          <w:szCs w:val="20"/>
          <w:lang w:eastAsia="pt-BR"/>
        </w:rPr>
        <w:t>PREGÃO</w:t>
      </w:r>
      <w:r w:rsidRPr="008130F9">
        <w:rPr>
          <w:rFonts w:ascii="Times New Roman" w:hAnsi="Times New Roman"/>
          <w:sz w:val="20"/>
          <w:szCs w:val="20"/>
          <w:lang w:eastAsia="pt-BR"/>
        </w:rPr>
        <w:t xml:space="preserve"> N° 60/18.</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(NOME DA EMPRESA) _____________________________________________ CNPJ n°_________, (ENDEREÇO COMPLETO) ____________________________, declara, sob as penas da lei, para fins do disposto no art. 3º da Lei Complementar nº. 123 de 14 de dezembro de 2006, que:</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 se enquadra como MICROEMPRESA (ME) /EMPRESA DE PEQUENO PORTE (EPP),</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b) a receita bruta anual da empresa não ultrapassa o disposto nos incisos I (ME) e II (EPP) do art. 3º da Lei Complementar nº. 123 de 14 de dezembro de 2006;</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c) não tem nenhum dos impedimentos do § 4º do art. 3º, da mesma lei, ciente da obrigatoriedade de declarar ocorrências posteriores.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                                                                        Local e Data </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br/>
        <w:t> </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_____________________________________________________</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r w:rsidRPr="008130F9">
        <w:rPr>
          <w:rFonts w:ascii="Times New Roman" w:hAnsi="Times New Roman"/>
          <w:sz w:val="20"/>
          <w:szCs w:val="20"/>
          <w:lang w:eastAsia="pt-BR"/>
        </w:rPr>
        <w:t>Assinatura, nome e número de identidade do declarante</w:t>
      </w: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OBSERVAÇÕES:</w:t>
      </w:r>
    </w:p>
    <w:p w:rsidR="008130F9" w:rsidRPr="008130F9" w:rsidRDefault="008130F9" w:rsidP="008130F9">
      <w:pPr>
        <w:autoSpaceDE w:val="0"/>
        <w:autoSpaceDN w:val="0"/>
        <w:adjustRightInd w:val="0"/>
        <w:spacing w:after="0" w:line="240" w:lineRule="auto"/>
        <w:jc w:val="both"/>
        <w:rPr>
          <w:rFonts w:ascii="Times New Roman" w:hAnsi="Times New Roman"/>
          <w:sz w:val="20"/>
          <w:szCs w:val="20"/>
          <w:lang w:eastAsia="pt-BR"/>
        </w:rPr>
      </w:pPr>
      <w:r w:rsidRPr="008130F9">
        <w:rPr>
          <w:rFonts w:ascii="Times New Roman" w:hAnsi="Times New Roman"/>
          <w:sz w:val="20"/>
          <w:szCs w:val="20"/>
          <w:lang w:eastAsia="pt-BR"/>
        </w:rPr>
        <w:t>APRESENTAR FORA DOS ENVELOPES, JUNTO COM OS DOCUMENTOS DE CREDENCIAMENTO (</w:t>
      </w:r>
      <w:r w:rsidR="00571383">
        <w:rPr>
          <w:rFonts w:ascii="Times New Roman" w:hAnsi="Times New Roman"/>
          <w:sz w:val="20"/>
          <w:szCs w:val="20"/>
          <w:lang w:eastAsia="pt-BR"/>
        </w:rPr>
        <w:t>PREGÃO</w:t>
      </w:r>
      <w:r w:rsidRPr="008130F9">
        <w:rPr>
          <w:rFonts w:ascii="Times New Roman" w:hAnsi="Times New Roman"/>
          <w:sz w:val="20"/>
          <w:szCs w:val="20"/>
          <w:lang w:eastAsia="pt-BR"/>
        </w:rPr>
        <w:t>). </w:t>
      </w: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rPr>
          <w:rFonts w:ascii="Times New Roman" w:hAnsi="Times New Roman"/>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sz w:val="20"/>
          <w:szCs w:val="20"/>
          <w:lang w:eastAsia="pt-BR"/>
        </w:rPr>
        <w:br w:type="page"/>
      </w:r>
      <w:r w:rsidRPr="008130F9">
        <w:rPr>
          <w:rFonts w:ascii="Times New Roman" w:hAnsi="Times New Roman"/>
          <w:b/>
          <w:bCs/>
          <w:sz w:val="20"/>
          <w:szCs w:val="20"/>
          <w:lang w:eastAsia="pt-BR"/>
        </w:rPr>
        <w:lastRenderedPageBreak/>
        <w:t>ANEXO VIII</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r w:rsidRPr="008130F9">
        <w:rPr>
          <w:rFonts w:ascii="Times New Roman" w:hAnsi="Times New Roman"/>
          <w:b/>
          <w:bCs/>
          <w:sz w:val="20"/>
          <w:szCs w:val="20"/>
          <w:lang w:eastAsia="pt-BR"/>
        </w:rPr>
        <w:t>LISTA DE PRODUTOS</w:t>
      </w:r>
    </w:p>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tbl>
      <w:tblPr>
        <w:tblW w:w="5000" w:type="pct"/>
        <w:jc w:val="center"/>
        <w:tblCellMar>
          <w:left w:w="1" w:type="dxa"/>
          <w:right w:w="1" w:type="dxa"/>
        </w:tblCellMar>
        <w:tblLook w:val="0000"/>
      </w:tblPr>
      <w:tblGrid>
        <w:gridCol w:w="854"/>
        <w:gridCol w:w="7513"/>
        <w:gridCol w:w="567"/>
        <w:gridCol w:w="710"/>
      </w:tblGrid>
      <w:tr w:rsidR="00571383" w:rsidRPr="008130F9" w:rsidTr="00571383">
        <w:trPr>
          <w:jc w:val="center"/>
        </w:trPr>
        <w:tc>
          <w:tcPr>
            <w:tcW w:w="443" w:type="pct"/>
            <w:tcBorders>
              <w:top w:val="single" w:sz="2" w:space="0" w:color="000000"/>
              <w:left w:val="single" w:sz="2" w:space="0" w:color="000000"/>
              <w:bottom w:val="single" w:sz="2" w:space="0" w:color="000000"/>
              <w:right w:val="single" w:sz="2" w:space="0" w:color="000000"/>
            </w:tcBorders>
            <w:shd w:val="clear" w:color="auto" w:fill="F0F0F0"/>
          </w:tcPr>
          <w:p w:rsidR="00571383" w:rsidRPr="008130F9" w:rsidRDefault="00571383" w:rsidP="00571383">
            <w:pPr>
              <w:autoSpaceDE w:val="0"/>
              <w:autoSpaceDN w:val="0"/>
              <w:adjustRightInd w:val="0"/>
              <w:jc w:val="center"/>
              <w:rPr>
                <w:rFonts w:ascii="Times New Roman" w:hAnsi="Times New Roman"/>
                <w:b/>
                <w:bCs/>
                <w:sz w:val="20"/>
                <w:szCs w:val="20"/>
                <w:lang w:eastAsia="pt-BR"/>
              </w:rPr>
            </w:pPr>
            <w:r w:rsidRPr="008130F9">
              <w:rPr>
                <w:rFonts w:ascii="Times New Roman" w:hAnsi="Times New Roman"/>
                <w:b/>
                <w:bCs/>
                <w:sz w:val="20"/>
                <w:szCs w:val="20"/>
                <w:lang w:eastAsia="pt-BR"/>
              </w:rPr>
              <w:t>ITEM</w:t>
            </w:r>
          </w:p>
        </w:tc>
        <w:tc>
          <w:tcPr>
            <w:tcW w:w="3895" w:type="pct"/>
            <w:tcBorders>
              <w:top w:val="single" w:sz="2" w:space="0" w:color="000000"/>
              <w:left w:val="single" w:sz="2" w:space="0" w:color="000000"/>
              <w:bottom w:val="single" w:sz="2" w:space="0" w:color="000000"/>
              <w:right w:val="single" w:sz="2" w:space="0" w:color="000000"/>
            </w:tcBorders>
            <w:shd w:val="clear" w:color="auto" w:fill="F0F0F0"/>
          </w:tcPr>
          <w:p w:rsidR="00571383" w:rsidRPr="008130F9" w:rsidRDefault="00571383" w:rsidP="00571383">
            <w:pPr>
              <w:autoSpaceDE w:val="0"/>
              <w:autoSpaceDN w:val="0"/>
              <w:adjustRightInd w:val="0"/>
              <w:jc w:val="center"/>
              <w:rPr>
                <w:rFonts w:ascii="Times New Roman" w:hAnsi="Times New Roman"/>
                <w:b/>
                <w:bCs/>
                <w:sz w:val="20"/>
                <w:szCs w:val="20"/>
                <w:lang w:eastAsia="pt-BR"/>
              </w:rPr>
            </w:pPr>
            <w:r w:rsidRPr="008130F9">
              <w:rPr>
                <w:rFonts w:ascii="Times New Roman" w:hAnsi="Times New Roman"/>
                <w:b/>
                <w:bCs/>
                <w:sz w:val="20"/>
                <w:szCs w:val="20"/>
                <w:lang w:eastAsia="pt-BR"/>
              </w:rPr>
              <w:t>DESCRIÇÃO DO PRODUTO</w:t>
            </w:r>
          </w:p>
        </w:tc>
        <w:tc>
          <w:tcPr>
            <w:tcW w:w="294" w:type="pct"/>
            <w:tcBorders>
              <w:top w:val="single" w:sz="2" w:space="0" w:color="000000"/>
              <w:left w:val="single" w:sz="2" w:space="0" w:color="000000"/>
              <w:bottom w:val="single" w:sz="2" w:space="0" w:color="000000"/>
              <w:right w:val="single" w:sz="2" w:space="0" w:color="000000"/>
            </w:tcBorders>
            <w:shd w:val="clear" w:color="auto" w:fill="F0F0F0"/>
          </w:tcPr>
          <w:p w:rsidR="00571383" w:rsidRPr="008130F9" w:rsidRDefault="00571383" w:rsidP="00571383">
            <w:pPr>
              <w:autoSpaceDE w:val="0"/>
              <w:autoSpaceDN w:val="0"/>
              <w:adjustRightInd w:val="0"/>
              <w:jc w:val="center"/>
              <w:rPr>
                <w:rFonts w:ascii="Times New Roman" w:hAnsi="Times New Roman"/>
                <w:b/>
                <w:bCs/>
                <w:sz w:val="20"/>
                <w:szCs w:val="20"/>
                <w:lang w:eastAsia="pt-BR"/>
              </w:rPr>
            </w:pPr>
            <w:r w:rsidRPr="008130F9">
              <w:rPr>
                <w:rFonts w:ascii="Times New Roman" w:hAnsi="Times New Roman"/>
                <w:b/>
                <w:bCs/>
                <w:sz w:val="20"/>
                <w:szCs w:val="20"/>
                <w:lang w:eastAsia="pt-BR"/>
              </w:rPr>
              <w:t>QTE</w:t>
            </w:r>
          </w:p>
        </w:tc>
        <w:tc>
          <w:tcPr>
            <w:tcW w:w="368" w:type="pct"/>
            <w:tcBorders>
              <w:top w:val="single" w:sz="2" w:space="0" w:color="000000"/>
              <w:left w:val="single" w:sz="2" w:space="0" w:color="000000"/>
              <w:bottom w:val="single" w:sz="2" w:space="0" w:color="000000"/>
              <w:right w:val="single" w:sz="2" w:space="0" w:color="000000"/>
            </w:tcBorders>
            <w:shd w:val="clear" w:color="auto" w:fill="F0F0F0"/>
          </w:tcPr>
          <w:p w:rsidR="00571383" w:rsidRPr="008130F9" w:rsidRDefault="00571383" w:rsidP="00571383">
            <w:pPr>
              <w:autoSpaceDE w:val="0"/>
              <w:autoSpaceDN w:val="0"/>
              <w:adjustRightInd w:val="0"/>
              <w:jc w:val="center"/>
              <w:rPr>
                <w:rFonts w:ascii="Times New Roman" w:hAnsi="Times New Roman"/>
                <w:b/>
                <w:bCs/>
                <w:sz w:val="20"/>
                <w:szCs w:val="20"/>
                <w:lang w:eastAsia="pt-BR"/>
              </w:rPr>
            </w:pPr>
            <w:r w:rsidRPr="008130F9">
              <w:rPr>
                <w:rFonts w:ascii="Times New Roman" w:hAnsi="Times New Roman"/>
                <w:b/>
                <w:bCs/>
                <w:sz w:val="20"/>
                <w:szCs w:val="20"/>
                <w:lang w:eastAsia="pt-BR"/>
              </w:rPr>
              <w:t>UNID.</w:t>
            </w:r>
          </w:p>
        </w:tc>
      </w:tr>
      <w:tr w:rsidR="00571383" w:rsidRPr="008130F9" w:rsidTr="00571383">
        <w:trPr>
          <w:jc w:val="center"/>
        </w:trPr>
        <w:tc>
          <w:tcPr>
            <w:tcW w:w="443" w:type="pct"/>
            <w:tcBorders>
              <w:top w:val="single" w:sz="2" w:space="0" w:color="000000"/>
              <w:left w:val="single" w:sz="2" w:space="0" w:color="000000"/>
              <w:bottom w:val="single" w:sz="2" w:space="0" w:color="000000"/>
              <w:right w:val="single" w:sz="2" w:space="0" w:color="000000"/>
            </w:tcBorders>
          </w:tcPr>
          <w:p w:rsidR="00571383" w:rsidRPr="008130F9" w:rsidRDefault="00571383" w:rsidP="00571383">
            <w:pPr>
              <w:autoSpaceDE w:val="0"/>
              <w:autoSpaceDN w:val="0"/>
              <w:adjustRightInd w:val="0"/>
              <w:jc w:val="center"/>
              <w:rPr>
                <w:rFonts w:ascii="Times New Roman" w:hAnsi="Times New Roman"/>
                <w:b/>
                <w:bCs/>
                <w:sz w:val="20"/>
                <w:szCs w:val="20"/>
                <w:lang w:eastAsia="pt-BR"/>
              </w:rPr>
            </w:pPr>
            <w:r w:rsidRPr="008130F9">
              <w:rPr>
                <w:rFonts w:ascii="Times New Roman" w:hAnsi="Times New Roman"/>
                <w:b/>
                <w:bCs/>
                <w:sz w:val="20"/>
                <w:szCs w:val="20"/>
                <w:lang w:eastAsia="pt-BR"/>
              </w:rPr>
              <w:t>1</w:t>
            </w:r>
          </w:p>
        </w:tc>
        <w:tc>
          <w:tcPr>
            <w:tcW w:w="3895" w:type="pct"/>
            <w:tcBorders>
              <w:top w:val="single" w:sz="2" w:space="0" w:color="000000"/>
              <w:left w:val="single" w:sz="2" w:space="0" w:color="000000"/>
              <w:bottom w:val="single" w:sz="2" w:space="0" w:color="000000"/>
              <w:right w:val="single" w:sz="2" w:space="0" w:color="000000"/>
            </w:tcBorders>
          </w:tcPr>
          <w:p w:rsidR="00571383" w:rsidRPr="008130F9" w:rsidRDefault="00571383" w:rsidP="00571383">
            <w:pPr>
              <w:autoSpaceDE w:val="0"/>
              <w:autoSpaceDN w:val="0"/>
              <w:adjustRightInd w:val="0"/>
              <w:rPr>
                <w:rFonts w:ascii="Times New Roman" w:hAnsi="Times New Roman"/>
                <w:b/>
                <w:bCs/>
                <w:sz w:val="20"/>
                <w:szCs w:val="20"/>
                <w:lang w:eastAsia="pt-BR"/>
              </w:rPr>
            </w:pPr>
            <w:r w:rsidRPr="008130F9">
              <w:rPr>
                <w:rFonts w:ascii="Times New Roman" w:hAnsi="Times New Roman"/>
                <w:b/>
                <w:bCs/>
                <w:sz w:val="20"/>
                <w:szCs w:val="20"/>
                <w:lang w:eastAsia="pt-BR"/>
              </w:rPr>
              <w:t>PÃO FRANCÊS</w:t>
            </w:r>
            <w:r w:rsidRPr="008130F9">
              <w:rPr>
                <w:rFonts w:ascii="Times New Roman" w:hAnsi="Times New Roman"/>
                <w:b/>
                <w:bCs/>
                <w:sz w:val="20"/>
                <w:szCs w:val="20"/>
                <w:lang w:eastAsia="pt-BR"/>
              </w:rPr>
              <w:br/>
              <w:t>COM NO MÍNIMO 50 GR CADA UNIDADE, TIPO DE PÃO FRANCÊS COM SUA CASCA DOURADA, MIOLO BRANCO.</w:t>
            </w:r>
          </w:p>
        </w:tc>
        <w:tc>
          <w:tcPr>
            <w:tcW w:w="294" w:type="pct"/>
            <w:tcBorders>
              <w:top w:val="single" w:sz="2" w:space="0" w:color="000000"/>
              <w:left w:val="single" w:sz="2" w:space="0" w:color="000000"/>
              <w:bottom w:val="single" w:sz="2" w:space="0" w:color="000000"/>
              <w:right w:val="single" w:sz="2" w:space="0" w:color="000000"/>
            </w:tcBorders>
          </w:tcPr>
          <w:p w:rsidR="00571383" w:rsidRPr="008130F9" w:rsidRDefault="00571383" w:rsidP="00571383">
            <w:pPr>
              <w:autoSpaceDE w:val="0"/>
              <w:autoSpaceDN w:val="0"/>
              <w:adjustRightInd w:val="0"/>
              <w:jc w:val="center"/>
              <w:rPr>
                <w:rFonts w:ascii="Times New Roman" w:hAnsi="Times New Roman"/>
                <w:b/>
                <w:bCs/>
                <w:sz w:val="20"/>
                <w:szCs w:val="20"/>
                <w:lang w:eastAsia="pt-BR"/>
              </w:rPr>
            </w:pPr>
            <w:r w:rsidRPr="008130F9">
              <w:rPr>
                <w:rFonts w:ascii="Times New Roman" w:hAnsi="Times New Roman"/>
                <w:b/>
                <w:bCs/>
                <w:sz w:val="20"/>
                <w:szCs w:val="20"/>
                <w:lang w:eastAsia="pt-BR"/>
              </w:rPr>
              <w:t>3780</w:t>
            </w:r>
          </w:p>
        </w:tc>
        <w:tc>
          <w:tcPr>
            <w:tcW w:w="368" w:type="pct"/>
            <w:tcBorders>
              <w:top w:val="single" w:sz="2" w:space="0" w:color="000000"/>
              <w:left w:val="single" w:sz="2" w:space="0" w:color="000000"/>
              <w:bottom w:val="single" w:sz="2" w:space="0" w:color="000000"/>
              <w:right w:val="single" w:sz="2" w:space="0" w:color="000000"/>
            </w:tcBorders>
          </w:tcPr>
          <w:p w:rsidR="00571383" w:rsidRPr="008130F9" w:rsidRDefault="00571383" w:rsidP="00571383">
            <w:pPr>
              <w:autoSpaceDE w:val="0"/>
              <w:autoSpaceDN w:val="0"/>
              <w:adjustRightInd w:val="0"/>
              <w:jc w:val="center"/>
              <w:rPr>
                <w:rFonts w:ascii="Times New Roman" w:hAnsi="Times New Roman"/>
                <w:b/>
                <w:bCs/>
                <w:sz w:val="20"/>
                <w:szCs w:val="20"/>
                <w:lang w:eastAsia="pt-BR"/>
              </w:rPr>
            </w:pPr>
            <w:r w:rsidRPr="008130F9">
              <w:rPr>
                <w:rFonts w:ascii="Times New Roman" w:hAnsi="Times New Roman"/>
                <w:b/>
                <w:bCs/>
                <w:sz w:val="20"/>
                <w:szCs w:val="20"/>
                <w:lang w:eastAsia="pt-BR"/>
              </w:rPr>
              <w:t>KG</w:t>
            </w:r>
          </w:p>
        </w:tc>
      </w:tr>
      <w:tr w:rsidR="00571383" w:rsidRPr="008130F9" w:rsidTr="00571383">
        <w:trPr>
          <w:jc w:val="center"/>
        </w:trPr>
        <w:tc>
          <w:tcPr>
            <w:tcW w:w="443" w:type="pct"/>
            <w:tcBorders>
              <w:top w:val="single" w:sz="2" w:space="0" w:color="000000"/>
              <w:left w:val="single" w:sz="2" w:space="0" w:color="000000"/>
              <w:bottom w:val="single" w:sz="2" w:space="0" w:color="000000"/>
              <w:right w:val="single" w:sz="2" w:space="0" w:color="000000"/>
            </w:tcBorders>
          </w:tcPr>
          <w:p w:rsidR="00571383" w:rsidRPr="008130F9" w:rsidRDefault="00571383" w:rsidP="00571383">
            <w:pPr>
              <w:autoSpaceDE w:val="0"/>
              <w:autoSpaceDN w:val="0"/>
              <w:adjustRightInd w:val="0"/>
              <w:jc w:val="center"/>
              <w:rPr>
                <w:rFonts w:ascii="Times New Roman" w:hAnsi="Times New Roman"/>
                <w:b/>
                <w:bCs/>
                <w:sz w:val="20"/>
                <w:szCs w:val="20"/>
                <w:lang w:eastAsia="pt-BR"/>
              </w:rPr>
            </w:pPr>
            <w:r w:rsidRPr="008130F9">
              <w:rPr>
                <w:rFonts w:ascii="Times New Roman" w:hAnsi="Times New Roman"/>
                <w:b/>
                <w:bCs/>
                <w:sz w:val="20"/>
                <w:szCs w:val="20"/>
                <w:lang w:eastAsia="pt-BR"/>
              </w:rPr>
              <w:t>2</w:t>
            </w:r>
          </w:p>
        </w:tc>
        <w:tc>
          <w:tcPr>
            <w:tcW w:w="3895" w:type="pct"/>
            <w:tcBorders>
              <w:top w:val="single" w:sz="2" w:space="0" w:color="000000"/>
              <w:left w:val="single" w:sz="2" w:space="0" w:color="000000"/>
              <w:bottom w:val="single" w:sz="2" w:space="0" w:color="000000"/>
              <w:right w:val="single" w:sz="2" w:space="0" w:color="000000"/>
            </w:tcBorders>
          </w:tcPr>
          <w:p w:rsidR="00571383" w:rsidRPr="008130F9" w:rsidRDefault="00571383" w:rsidP="00571383">
            <w:pPr>
              <w:autoSpaceDE w:val="0"/>
              <w:autoSpaceDN w:val="0"/>
              <w:adjustRightInd w:val="0"/>
              <w:rPr>
                <w:rFonts w:ascii="Times New Roman" w:hAnsi="Times New Roman"/>
                <w:b/>
                <w:bCs/>
                <w:sz w:val="20"/>
                <w:szCs w:val="20"/>
                <w:lang w:eastAsia="pt-BR"/>
              </w:rPr>
            </w:pPr>
            <w:r w:rsidRPr="008130F9">
              <w:rPr>
                <w:rFonts w:ascii="Times New Roman" w:hAnsi="Times New Roman"/>
                <w:b/>
                <w:bCs/>
                <w:sz w:val="20"/>
                <w:szCs w:val="20"/>
                <w:lang w:eastAsia="pt-BR"/>
              </w:rPr>
              <w:t>MARGARINA CREMOSA - 500 GRS</w:t>
            </w:r>
            <w:r w:rsidRPr="008130F9">
              <w:rPr>
                <w:rFonts w:ascii="Times New Roman" w:hAnsi="Times New Roman"/>
                <w:b/>
                <w:bCs/>
                <w:sz w:val="20"/>
                <w:szCs w:val="20"/>
                <w:lang w:eastAsia="pt-BR"/>
              </w:rPr>
              <w:br/>
              <w:t>PRODUTO COM DATA E LOTE DE FABRICAÇÃO, VALIDADE MINIMA DE 60 DIAS APÓS ENTREGA, PRODUTO COM REGISTRO  NOS ORGÃOS COMPETENTES.</w:t>
            </w:r>
          </w:p>
        </w:tc>
        <w:tc>
          <w:tcPr>
            <w:tcW w:w="294" w:type="pct"/>
            <w:tcBorders>
              <w:top w:val="single" w:sz="2" w:space="0" w:color="000000"/>
              <w:left w:val="single" w:sz="2" w:space="0" w:color="000000"/>
              <w:bottom w:val="single" w:sz="2" w:space="0" w:color="000000"/>
              <w:right w:val="single" w:sz="2" w:space="0" w:color="000000"/>
            </w:tcBorders>
          </w:tcPr>
          <w:p w:rsidR="00571383" w:rsidRPr="008130F9" w:rsidRDefault="00571383" w:rsidP="00571383">
            <w:pPr>
              <w:autoSpaceDE w:val="0"/>
              <w:autoSpaceDN w:val="0"/>
              <w:adjustRightInd w:val="0"/>
              <w:jc w:val="center"/>
              <w:rPr>
                <w:rFonts w:ascii="Times New Roman" w:hAnsi="Times New Roman"/>
                <w:b/>
                <w:bCs/>
                <w:sz w:val="20"/>
                <w:szCs w:val="20"/>
                <w:lang w:eastAsia="pt-BR"/>
              </w:rPr>
            </w:pPr>
            <w:r w:rsidRPr="008130F9">
              <w:rPr>
                <w:rFonts w:ascii="Times New Roman" w:hAnsi="Times New Roman"/>
                <w:b/>
                <w:bCs/>
                <w:sz w:val="20"/>
                <w:szCs w:val="20"/>
                <w:lang w:eastAsia="pt-BR"/>
              </w:rPr>
              <w:t>970</w:t>
            </w:r>
          </w:p>
        </w:tc>
        <w:tc>
          <w:tcPr>
            <w:tcW w:w="368" w:type="pct"/>
            <w:tcBorders>
              <w:top w:val="single" w:sz="2" w:space="0" w:color="000000"/>
              <w:left w:val="single" w:sz="2" w:space="0" w:color="000000"/>
              <w:bottom w:val="single" w:sz="2" w:space="0" w:color="000000"/>
              <w:right w:val="single" w:sz="2" w:space="0" w:color="000000"/>
            </w:tcBorders>
          </w:tcPr>
          <w:p w:rsidR="00571383" w:rsidRPr="008130F9" w:rsidRDefault="00571383" w:rsidP="00571383">
            <w:pPr>
              <w:autoSpaceDE w:val="0"/>
              <w:autoSpaceDN w:val="0"/>
              <w:adjustRightInd w:val="0"/>
              <w:jc w:val="center"/>
              <w:rPr>
                <w:rFonts w:ascii="Times New Roman" w:hAnsi="Times New Roman"/>
                <w:b/>
                <w:bCs/>
                <w:sz w:val="20"/>
                <w:szCs w:val="20"/>
                <w:lang w:eastAsia="pt-BR"/>
              </w:rPr>
            </w:pPr>
            <w:r w:rsidRPr="008130F9">
              <w:rPr>
                <w:rFonts w:ascii="Times New Roman" w:hAnsi="Times New Roman"/>
                <w:b/>
                <w:bCs/>
                <w:sz w:val="20"/>
                <w:szCs w:val="20"/>
                <w:lang w:eastAsia="pt-BR"/>
              </w:rPr>
              <w:t>UND</w:t>
            </w:r>
          </w:p>
        </w:tc>
      </w:tr>
    </w:tbl>
    <w:p w:rsidR="008130F9" w:rsidRPr="008130F9" w:rsidRDefault="008130F9" w:rsidP="008130F9">
      <w:pPr>
        <w:autoSpaceDE w:val="0"/>
        <w:autoSpaceDN w:val="0"/>
        <w:adjustRightInd w:val="0"/>
        <w:spacing w:after="0" w:line="240" w:lineRule="auto"/>
        <w:jc w:val="center"/>
        <w:rPr>
          <w:rFonts w:ascii="Times New Roman" w:hAnsi="Times New Roman"/>
          <w:b/>
          <w:bCs/>
          <w:sz w:val="20"/>
          <w:szCs w:val="20"/>
          <w:lang w:eastAsia="pt-BR"/>
        </w:rPr>
      </w:pPr>
    </w:p>
    <w:p w:rsidR="00254443" w:rsidRPr="008130F9" w:rsidRDefault="00254443" w:rsidP="008130F9"/>
    <w:sectPr w:rsidR="00254443" w:rsidRPr="008130F9" w:rsidSect="00FF2D18">
      <w:headerReference w:type="default" r:id="rId8"/>
      <w:footerReference w:type="default" r:id="rId9"/>
      <w:pgSz w:w="11906" w:h="16838" w:code="9"/>
      <w:pgMar w:top="2099"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D34" w:rsidRDefault="00C27D34" w:rsidP="00D16257">
      <w:pPr>
        <w:spacing w:after="0" w:line="240" w:lineRule="auto"/>
      </w:pPr>
      <w:r>
        <w:separator/>
      </w:r>
    </w:p>
  </w:endnote>
  <w:endnote w:type="continuationSeparator" w:id="1">
    <w:p w:rsidR="00C27D34" w:rsidRDefault="00C27D34" w:rsidP="00D16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24" w:rsidRPr="004F075B" w:rsidRDefault="00747B24" w:rsidP="00FF2D18">
    <w:pPr>
      <w:widowControl w:val="0"/>
      <w:autoSpaceDE w:val="0"/>
      <w:autoSpaceDN w:val="0"/>
      <w:adjustRightInd w:val="0"/>
      <w:spacing w:after="0" w:line="240" w:lineRule="auto"/>
      <w:jc w:val="center"/>
      <w:rPr>
        <w:rFonts w:ascii="Arial Narrow" w:hAnsi="Arial Narrow" w:cs="Times"/>
        <w:b/>
        <w:color w:val="000000"/>
        <w:sz w:val="18"/>
        <w:szCs w:val="18"/>
      </w:rPr>
    </w:pPr>
    <w:r>
      <w:rPr>
        <w:rFonts w:ascii="Arial Narrow" w:hAnsi="Arial Narrow" w:cs="Times"/>
        <w:b/>
        <w:color w:val="000000"/>
        <w:sz w:val="18"/>
        <w:szCs w:val="18"/>
      </w:rPr>
      <w:t>_____________________________________________________________________________________________________________________</w:t>
    </w:r>
    <w:r w:rsidRPr="004F075B">
      <w:rPr>
        <w:rFonts w:ascii="Arial Narrow" w:hAnsi="Arial Narrow" w:cs="Times"/>
        <w:b/>
        <w:color w:val="000000"/>
        <w:sz w:val="18"/>
        <w:szCs w:val="18"/>
      </w:rPr>
      <w:t>PAÇO MUNICIPAL: Rua Bahia, 1264 - Centro - Fernandópolis/SP - CEP: 15.600-000 - Fone (17) 3465-0150 - Fax (17) 3465-0161.</w:t>
    </w:r>
  </w:p>
  <w:p w:rsidR="00747B24" w:rsidRPr="004F075B" w:rsidRDefault="00747B24" w:rsidP="00FF2D18">
    <w:pPr>
      <w:widowControl w:val="0"/>
      <w:autoSpaceDE w:val="0"/>
      <w:autoSpaceDN w:val="0"/>
      <w:adjustRightInd w:val="0"/>
      <w:spacing w:after="0" w:line="240" w:lineRule="auto"/>
      <w:jc w:val="center"/>
      <w:rPr>
        <w:rFonts w:ascii="Arial Narrow" w:hAnsi="Arial Narrow" w:cs="Times"/>
        <w:b/>
        <w:color w:val="000000"/>
        <w:sz w:val="18"/>
        <w:szCs w:val="18"/>
      </w:rPr>
    </w:pPr>
    <w:r w:rsidRPr="004F075B">
      <w:rPr>
        <w:rFonts w:ascii="Arial Narrow" w:hAnsi="Arial Narrow" w:cs="Times"/>
        <w:b/>
        <w:color w:val="000000"/>
        <w:sz w:val="18"/>
        <w:szCs w:val="18"/>
      </w:rPr>
      <w:t>CENTRAL DE ATENDIMENTO AO CIDADÃO - OUVIDORIA 0800 772 4550       CNPJ 47.842.836/0001-05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D34" w:rsidRDefault="00C27D34" w:rsidP="00D16257">
      <w:pPr>
        <w:spacing w:after="0" w:line="240" w:lineRule="auto"/>
      </w:pPr>
      <w:r>
        <w:separator/>
      </w:r>
    </w:p>
  </w:footnote>
  <w:footnote w:type="continuationSeparator" w:id="1">
    <w:p w:rsidR="00C27D34" w:rsidRDefault="00C27D34" w:rsidP="00D162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24" w:rsidRPr="00D16257" w:rsidRDefault="00463FE6" w:rsidP="00FF2D18">
    <w:pPr>
      <w:pStyle w:val="Cabealho"/>
      <w:tabs>
        <w:tab w:val="clear" w:pos="4252"/>
        <w:tab w:val="clear" w:pos="8504"/>
      </w:tabs>
      <w:jc w:val="center"/>
    </w:pPr>
    <w:sdt>
      <w:sdtPr>
        <w:id w:val="26825730"/>
        <w:docPartObj>
          <w:docPartGallery w:val="Page Numbers (Margins)"/>
          <w:docPartUnique/>
        </w:docPartObj>
      </w:sdtPr>
      <w:sdtContent>
        <w:r>
          <w:rPr>
            <w:noProof/>
            <w:lang w:eastAsia="zh-TW"/>
          </w:rPr>
          <w:pict>
            <v:rect id="_x0000_s2051" style="position:absolute;left:0;text-align:left;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2051;mso-fit-shape-to-text:t">
                <w:txbxContent>
                  <w:p w:rsidR="00747B24" w:rsidRDefault="00747B24">
                    <w:pPr>
                      <w:pStyle w:val="Rodap"/>
                      <w:rPr>
                        <w:rFonts w:asciiTheme="majorHAnsi" w:hAnsiTheme="majorHAnsi"/>
                        <w:sz w:val="44"/>
                        <w:szCs w:val="44"/>
                      </w:rPr>
                    </w:pPr>
                    <w:r>
                      <w:rPr>
                        <w:rFonts w:asciiTheme="majorHAnsi" w:hAnsiTheme="majorHAnsi"/>
                      </w:rPr>
                      <w:t>Página</w:t>
                    </w:r>
                    <w:r w:rsidR="00463FE6" w:rsidRPr="00463FE6">
                      <w:fldChar w:fldCharType="begin"/>
                    </w:r>
                    <w:r>
                      <w:instrText xml:space="preserve"> PAGE    \* MERGEFORMAT </w:instrText>
                    </w:r>
                    <w:r w:rsidR="00463FE6" w:rsidRPr="00463FE6">
                      <w:fldChar w:fldCharType="separate"/>
                    </w:r>
                    <w:r w:rsidR="00951ABE" w:rsidRPr="00951ABE">
                      <w:rPr>
                        <w:rFonts w:asciiTheme="majorHAnsi" w:hAnsiTheme="majorHAnsi"/>
                        <w:noProof/>
                        <w:sz w:val="44"/>
                        <w:szCs w:val="44"/>
                      </w:rPr>
                      <w:t>17</w:t>
                    </w:r>
                    <w:r w:rsidR="00463FE6">
                      <w:rPr>
                        <w:rFonts w:asciiTheme="majorHAnsi" w:hAnsiTheme="majorHAnsi"/>
                        <w:noProof/>
                        <w:sz w:val="44"/>
                        <w:szCs w:val="44"/>
                      </w:rPr>
                      <w:fldChar w:fldCharType="end"/>
                    </w:r>
                  </w:p>
                </w:txbxContent>
              </v:textbox>
              <w10:wrap anchorx="page" anchory="margin"/>
            </v:rect>
          </w:pict>
        </w:r>
      </w:sdtContent>
    </w:sdt>
    <w:r w:rsidR="00CA06D8">
      <w:rPr>
        <w:noProof/>
        <w:lang w:eastAsia="pt-BR"/>
      </w:rPr>
      <w:drawing>
        <wp:inline distT="0" distB="0" distL="0" distR="0">
          <wp:extent cx="6120130" cy="838200"/>
          <wp:effectExtent l="19050" t="0" r="0" b="0"/>
          <wp:docPr id="2" name="Imagem 1" descr="Com Min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Minuta.jpg"/>
                  <pic:cNvPicPr/>
                </pic:nvPicPr>
                <pic:blipFill>
                  <a:blip r:embed="rId1"/>
                  <a:stretch>
                    <a:fillRect/>
                  </a:stretch>
                </pic:blipFill>
                <pic:spPr>
                  <a:xfrm>
                    <a:off x="0" y="0"/>
                    <a:ext cx="6120130" cy="8382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E5829"/>
    <w:multiLevelType w:val="multilevel"/>
    <w:tmpl w:val="2C8E80D4"/>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
    <w:nsid w:val="171470C5"/>
    <w:multiLevelType w:val="multilevel"/>
    <w:tmpl w:val="1BD26A27"/>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
    <w:nsid w:val="1F75A2BA"/>
    <w:multiLevelType w:val="multilevel"/>
    <w:tmpl w:val="320B3358"/>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
    <w:nsid w:val="23E2C64D"/>
    <w:multiLevelType w:val="multilevel"/>
    <w:tmpl w:val="057E53A8"/>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4">
    <w:nsid w:val="2B4BC3F1"/>
    <w:multiLevelType w:val="multilevel"/>
    <w:tmpl w:val="24A10FFC"/>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5">
    <w:nsid w:val="4A344791"/>
    <w:multiLevelType w:val="multilevel"/>
    <w:tmpl w:val="263B4B83"/>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6">
    <w:nsid w:val="5885AAE7"/>
    <w:multiLevelType w:val="multilevel"/>
    <w:tmpl w:val="00CA1BC7"/>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7">
    <w:nsid w:val="5C4E4882"/>
    <w:multiLevelType w:val="multilevel"/>
    <w:tmpl w:val="490B347F"/>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8">
    <w:nsid w:val="658D9CE0"/>
    <w:multiLevelType w:val="multilevel"/>
    <w:tmpl w:val="63C9482C"/>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9">
    <w:nsid w:val="65AA6C0C"/>
    <w:multiLevelType w:val="hybridMultilevel"/>
    <w:tmpl w:val="02FCEDC8"/>
    <w:lvl w:ilvl="0" w:tplc="4A5E5A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74BE6BF6"/>
    <w:multiLevelType w:val="multilevel"/>
    <w:tmpl w:val="238F8CCA"/>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1">
    <w:nsid w:val="7A8FA48A"/>
    <w:multiLevelType w:val="multilevel"/>
    <w:tmpl w:val="02E6FB4E"/>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num w:numId="1">
    <w:abstractNumId w:val="2"/>
  </w:num>
  <w:num w:numId="2">
    <w:abstractNumId w:val="10"/>
  </w:num>
  <w:num w:numId="3">
    <w:abstractNumId w:val="11"/>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num>
  <w:num w:numId="8">
    <w:abstractNumId w:val="3"/>
  </w:num>
  <w:num w:numId="9">
    <w:abstractNumId w:val="5"/>
  </w:num>
  <w:num w:numId="10">
    <w:abstractNumId w:val="1"/>
  </w:num>
  <w:num w:numId="11">
    <w:abstractNumId w:val="9"/>
  </w:num>
  <w:num w:numId="12">
    <w:abstractNumId w:val="6"/>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hyphenationZone w:val="425"/>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D16257"/>
    <w:rsid w:val="00006D56"/>
    <w:rsid w:val="0003061B"/>
    <w:rsid w:val="00051C9C"/>
    <w:rsid w:val="00071C55"/>
    <w:rsid w:val="00087CB3"/>
    <w:rsid w:val="00097A90"/>
    <w:rsid w:val="000A6AE5"/>
    <w:rsid w:val="000B3057"/>
    <w:rsid w:val="000C3D9A"/>
    <w:rsid w:val="00125B15"/>
    <w:rsid w:val="00151E07"/>
    <w:rsid w:val="00190638"/>
    <w:rsid w:val="001C16FE"/>
    <w:rsid w:val="001E014B"/>
    <w:rsid w:val="001E6447"/>
    <w:rsid w:val="00221FC4"/>
    <w:rsid w:val="00246857"/>
    <w:rsid w:val="00254443"/>
    <w:rsid w:val="002B72DB"/>
    <w:rsid w:val="002D2502"/>
    <w:rsid w:val="002D4F62"/>
    <w:rsid w:val="003202E2"/>
    <w:rsid w:val="00340DDE"/>
    <w:rsid w:val="00345CAD"/>
    <w:rsid w:val="00371A5C"/>
    <w:rsid w:val="00377222"/>
    <w:rsid w:val="003D0CB3"/>
    <w:rsid w:val="00406EDF"/>
    <w:rsid w:val="00436AD3"/>
    <w:rsid w:val="00460EAD"/>
    <w:rsid w:val="00463FE6"/>
    <w:rsid w:val="00472B01"/>
    <w:rsid w:val="004C4129"/>
    <w:rsid w:val="004C4F46"/>
    <w:rsid w:val="004D2840"/>
    <w:rsid w:val="004F075B"/>
    <w:rsid w:val="00522F98"/>
    <w:rsid w:val="00540755"/>
    <w:rsid w:val="00571383"/>
    <w:rsid w:val="00595E3D"/>
    <w:rsid w:val="00596227"/>
    <w:rsid w:val="005E16A6"/>
    <w:rsid w:val="005F2BC0"/>
    <w:rsid w:val="006110CA"/>
    <w:rsid w:val="0061435A"/>
    <w:rsid w:val="006273BA"/>
    <w:rsid w:val="00664AEA"/>
    <w:rsid w:val="00675E16"/>
    <w:rsid w:val="006A730F"/>
    <w:rsid w:val="006D3D1A"/>
    <w:rsid w:val="006F5990"/>
    <w:rsid w:val="0071176B"/>
    <w:rsid w:val="007153DD"/>
    <w:rsid w:val="00747AC4"/>
    <w:rsid w:val="00747B24"/>
    <w:rsid w:val="00751330"/>
    <w:rsid w:val="00760837"/>
    <w:rsid w:val="007A7603"/>
    <w:rsid w:val="007B0823"/>
    <w:rsid w:val="007B1F31"/>
    <w:rsid w:val="007D045D"/>
    <w:rsid w:val="007F656A"/>
    <w:rsid w:val="008130F9"/>
    <w:rsid w:val="008140EB"/>
    <w:rsid w:val="00837D66"/>
    <w:rsid w:val="00897B6E"/>
    <w:rsid w:val="008A0E3C"/>
    <w:rsid w:val="008C2087"/>
    <w:rsid w:val="009155D2"/>
    <w:rsid w:val="00921261"/>
    <w:rsid w:val="00923E1F"/>
    <w:rsid w:val="009319BC"/>
    <w:rsid w:val="0093448C"/>
    <w:rsid w:val="00951ABE"/>
    <w:rsid w:val="009648AC"/>
    <w:rsid w:val="00967B66"/>
    <w:rsid w:val="009B2090"/>
    <w:rsid w:val="009E01BB"/>
    <w:rsid w:val="009E28C5"/>
    <w:rsid w:val="00A22F46"/>
    <w:rsid w:val="00A850E2"/>
    <w:rsid w:val="00A90C24"/>
    <w:rsid w:val="00A910A2"/>
    <w:rsid w:val="00AC32B9"/>
    <w:rsid w:val="00AE43DB"/>
    <w:rsid w:val="00B3589A"/>
    <w:rsid w:val="00B4772F"/>
    <w:rsid w:val="00BB22ED"/>
    <w:rsid w:val="00BF0EF7"/>
    <w:rsid w:val="00C27D34"/>
    <w:rsid w:val="00C36763"/>
    <w:rsid w:val="00C42E41"/>
    <w:rsid w:val="00C641C6"/>
    <w:rsid w:val="00C71244"/>
    <w:rsid w:val="00CA06D8"/>
    <w:rsid w:val="00CA55F0"/>
    <w:rsid w:val="00CB7548"/>
    <w:rsid w:val="00CF7B4A"/>
    <w:rsid w:val="00D16257"/>
    <w:rsid w:val="00D35378"/>
    <w:rsid w:val="00D41611"/>
    <w:rsid w:val="00D60D82"/>
    <w:rsid w:val="00D61A52"/>
    <w:rsid w:val="00D820BE"/>
    <w:rsid w:val="00DB5280"/>
    <w:rsid w:val="00E62878"/>
    <w:rsid w:val="00E71008"/>
    <w:rsid w:val="00EA479C"/>
    <w:rsid w:val="00EB282B"/>
    <w:rsid w:val="00F07C61"/>
    <w:rsid w:val="00F11BD8"/>
    <w:rsid w:val="00F14140"/>
    <w:rsid w:val="00F27875"/>
    <w:rsid w:val="00F36CAD"/>
    <w:rsid w:val="00F4152C"/>
    <w:rsid w:val="00F442AD"/>
    <w:rsid w:val="00F52AD9"/>
    <w:rsid w:val="00FA0DD0"/>
    <w:rsid w:val="00FE3547"/>
    <w:rsid w:val="00FF2D18"/>
    <w:rsid w:val="00FF760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89A"/>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162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16257"/>
  </w:style>
  <w:style w:type="paragraph" w:styleId="Rodap">
    <w:name w:val="footer"/>
    <w:basedOn w:val="Normal"/>
    <w:link w:val="RodapChar"/>
    <w:uiPriority w:val="99"/>
    <w:unhideWhenUsed/>
    <w:rsid w:val="00D16257"/>
    <w:pPr>
      <w:tabs>
        <w:tab w:val="center" w:pos="4252"/>
        <w:tab w:val="right" w:pos="8504"/>
      </w:tabs>
      <w:spacing w:after="0" w:line="240" w:lineRule="auto"/>
    </w:pPr>
  </w:style>
  <w:style w:type="character" w:customStyle="1" w:styleId="RodapChar">
    <w:name w:val="Rodapé Char"/>
    <w:basedOn w:val="Fontepargpadro"/>
    <w:link w:val="Rodap"/>
    <w:uiPriority w:val="99"/>
    <w:rsid w:val="00D16257"/>
  </w:style>
  <w:style w:type="paragraph" w:styleId="Textodebalo">
    <w:name w:val="Balloon Text"/>
    <w:basedOn w:val="Normal"/>
    <w:link w:val="TextodebaloChar"/>
    <w:uiPriority w:val="99"/>
    <w:semiHidden/>
    <w:unhideWhenUsed/>
    <w:rsid w:val="00D1625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16257"/>
    <w:rPr>
      <w:rFonts w:ascii="Tahoma" w:hAnsi="Tahoma" w:cs="Tahoma"/>
      <w:sz w:val="16"/>
      <w:szCs w:val="16"/>
    </w:rPr>
  </w:style>
  <w:style w:type="paragraph" w:styleId="SemEspaamento">
    <w:name w:val="No Spacing"/>
    <w:uiPriority w:val="99"/>
    <w:qFormat/>
    <w:rsid w:val="005E16A6"/>
    <w:rPr>
      <w:sz w:val="22"/>
      <w:szCs w:val="22"/>
      <w:lang w:eastAsia="en-US"/>
    </w:rPr>
  </w:style>
  <w:style w:type="table" w:styleId="Tabelacomgrade">
    <w:name w:val="Table Grid"/>
    <w:basedOn w:val="Tabelanormal"/>
    <w:uiPriority w:val="59"/>
    <w:rsid w:val="00711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71176B"/>
    <w:rPr>
      <w:b/>
      <w:bCs/>
    </w:rPr>
  </w:style>
  <w:style w:type="paragraph" w:styleId="NormalWeb">
    <w:name w:val="Normal (Web)"/>
    <w:basedOn w:val="Normal"/>
    <w:uiPriority w:val="99"/>
    <w:unhideWhenUsed/>
    <w:rsid w:val="0071176B"/>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basedOn w:val="Fontepargpadro"/>
    <w:uiPriority w:val="20"/>
    <w:qFormat/>
    <w:rsid w:val="0071176B"/>
    <w:rPr>
      <w:i/>
      <w:iCs/>
    </w:rPr>
  </w:style>
  <w:style w:type="paragraph" w:styleId="PargrafodaLista">
    <w:name w:val="List Paragraph"/>
    <w:basedOn w:val="Normal"/>
    <w:uiPriority w:val="34"/>
    <w:qFormat/>
    <w:rsid w:val="00AE43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1442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0A3A7D-121E-4B75-9BD6-771889894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17</Pages>
  <Words>6898</Words>
  <Characters>37251</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Vitorugo</dc:creator>
  <cp:lastModifiedBy>Cliente</cp:lastModifiedBy>
  <cp:revision>8</cp:revision>
  <cp:lastPrinted>2018-05-16T19:22:00Z</cp:lastPrinted>
  <dcterms:created xsi:type="dcterms:W3CDTF">2018-04-04T13:02:00Z</dcterms:created>
  <dcterms:modified xsi:type="dcterms:W3CDTF">2018-05-30T14:22:00Z</dcterms:modified>
</cp:coreProperties>
</file>